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A6" w:rsidRDefault="00F92EA6" w:rsidP="00F92EA6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OAP-II.420.2</w:t>
      </w:r>
      <w:r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.2019</w:t>
      </w:r>
    </w:p>
    <w:p w:rsidR="00F92EA6" w:rsidRDefault="00F92EA6" w:rsidP="00F92EA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F92EA6" w:rsidRDefault="00F92EA6" w:rsidP="00F92EA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>
        <w:rPr>
          <w:rFonts w:ascii="Times New Roman" w:hAnsi="Times New Roman" w:cs="Times New Roman"/>
          <w:sz w:val="23"/>
          <w:szCs w:val="23"/>
        </w:rPr>
        <w:t xml:space="preserve">IX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F92EA6" w:rsidRPr="00130B91" w:rsidRDefault="00F92EA6" w:rsidP="00F92EA6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F92EA6" w:rsidRPr="004E25DB" w:rsidRDefault="00F92EA6" w:rsidP="00F92EA6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>
        <w:rPr>
          <w:rFonts w:ascii="Times New Roman" w:hAnsi="Times New Roman" w:cs="Times New Roman"/>
          <w:sz w:val="23"/>
          <w:szCs w:val="23"/>
        </w:rPr>
        <w:t>po XX</w:t>
      </w:r>
      <w:r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zjeździe </w:t>
      </w:r>
      <w:r>
        <w:rPr>
          <w:rFonts w:ascii="Times New Roman" w:hAnsi="Times New Roman" w:cs="Times New Roman"/>
          <w:sz w:val="23"/>
          <w:szCs w:val="23"/>
        </w:rPr>
        <w:t>od 10 do 14 lutego</w:t>
      </w:r>
      <w:r>
        <w:rPr>
          <w:rFonts w:ascii="Times New Roman" w:hAnsi="Times New Roman" w:cs="Times New Roman"/>
          <w:sz w:val="23"/>
          <w:szCs w:val="23"/>
        </w:rPr>
        <w:t xml:space="preserve"> 2020 r. </w:t>
      </w:r>
    </w:p>
    <w:p w:rsidR="00F92EA6" w:rsidRPr="00923546" w:rsidRDefault="00F92EA6" w:rsidP="00F92EA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Sądzie Rejonowym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F92EA6" w:rsidRDefault="00F92EA6" w:rsidP="00F92EA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F92EA6" w:rsidRDefault="00F92EA6" w:rsidP="00F92EA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F92EA6" w:rsidRDefault="00F92EA6" w:rsidP="00F92EA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F92EA6" w:rsidRPr="00E46EA6" w:rsidTr="00031B00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EA6" w:rsidRDefault="00F92EA6" w:rsidP="00031B00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F92EA6" w:rsidRPr="00923546" w:rsidRDefault="00F92EA6" w:rsidP="00031B00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92EA6" w:rsidRPr="00E46EA6" w:rsidTr="00031B00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F92EA6" w:rsidRPr="00E46EA6" w:rsidTr="00031B00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A29D1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A6">
              <w:rPr>
                <w:rFonts w:ascii="Times New Roman" w:hAnsi="Times New Roman" w:cs="Times New Roman"/>
                <w:sz w:val="20"/>
                <w:szCs w:val="20"/>
              </w:rPr>
              <w:t>zapoznanie aplikantów z różnymi kategoriami spraw rozpoznawanych w wydziałach rodzinnych sądów rejonowych zarówno w postępowaniach procesowych jak i nieprocesowych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92EA6" w:rsidRPr="00E46EA6" w:rsidTr="00031B00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F92EA6" w:rsidRDefault="00F92EA6" w:rsidP="00F92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92EA6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aplikantów z zagadnieniami prawa materialnego, w tym dotyczącymi: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pochodzenia dziecka, </w:t>
            </w:r>
            <w:r w:rsidRPr="00F92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roszczeń alimentacyjnych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F92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ustanowienia rozdzielności majątkowej między małżonkami, przesłanki ustanowienia rozdzielności majątkowej z dniem wcześniejszym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niż data wytoczenia powództwa,</w:t>
            </w:r>
            <w:r w:rsidRPr="00F92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zawarcia małżeństwa, stwierdzen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 nieistnienia małżeństwa, </w:t>
            </w:r>
            <w:r w:rsidRPr="00F92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rozwodu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separacji, </w:t>
            </w:r>
            <w:r w:rsidRPr="00F92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unieważnienia małżeństwa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92EA6" w:rsidRPr="00E46EA6" w:rsidTr="00031B00">
        <w:trPr>
          <w:trHeight w:val="138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F92EA6" w:rsidRPr="00923546" w:rsidTr="00F92EA6">
              <w:trPr>
                <w:trHeight w:val="5537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2EA6" w:rsidRPr="007D0632" w:rsidRDefault="00F92EA6" w:rsidP="00F92EA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F92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zapoznanie aplikantów z problematyką spraw rozpoznawanych w postępowaniu nieprocesowym, dotyczącymi zwłaszcza:- wykonywania władzy rodzicielskiej (pozbawienie, ograniczenie, zawieszenie, przywrócenie władzy rodzicielskiej); pieczy zastępczej  (rodzinnej, instytucjonalnej); - rozstrzygani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o istotnych sprawach dziecka; zarządu majątkiem dziecka; </w:t>
                  </w:r>
                  <w:r w:rsidRPr="00F92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regulowania i wyk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onywania kontaktów z dzieckiem; odebrania dziecka, </w:t>
                  </w:r>
                  <w:r w:rsidRPr="00F92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przysposobienia (krajowego i zagranicznego), a także sprawom rozwiązania przysposobienia, które rozpoznawane są w postępowaniu odrębnym – procesowym;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2EA6" w:rsidRPr="00923546" w:rsidRDefault="00F92EA6" w:rsidP="00031B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92EA6" w:rsidRPr="00923546" w:rsidRDefault="00F92EA6" w:rsidP="00031B00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F92EA6" w:rsidRDefault="00F92EA6" w:rsidP="00F92EA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92EA6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92EA6">
              <w:rPr>
                <w:rFonts w:ascii="Times New Roman" w:hAnsi="Times New Roman" w:cs="Times New Roman"/>
                <w:sz w:val="20"/>
                <w:szCs w:val="20"/>
              </w:rPr>
              <w:tab/>
              <w:t>zapoznanie aplikantów z zagadnieniami prawa procesowego, w tym dotyczącymi: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A6">
              <w:rPr>
                <w:rFonts w:ascii="Times New Roman" w:hAnsi="Times New Roman" w:cs="Times New Roman"/>
                <w:sz w:val="20"/>
                <w:szCs w:val="20"/>
              </w:rPr>
              <w:t>właściwości rzeczowej i miejscowej w poszczególnych sprawach rozpoznawanych w wydziałach rodzinnych sadów rejonowych i w wydziałach cywilnych lub cywilno – rodzinnych sądów okręgowych mając na uwadze problematykę poruszana na zajęciach szkoleniowych a związaną z regulacjami unijnymi w zakresie ustalania jurysdykcji sądu i prawa właściwego w sprawach małżeńskich i rodzinnych; reprezentacji osób małoletnich w procesie,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A6">
              <w:rPr>
                <w:rFonts w:ascii="Times New Roman" w:hAnsi="Times New Roman" w:cs="Times New Roman"/>
                <w:sz w:val="20"/>
                <w:szCs w:val="20"/>
              </w:rPr>
              <w:t>udziału prokuratora i organizacji społecznych w postępowaniu w sprawach rodzinnych,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A6">
              <w:rPr>
                <w:rFonts w:ascii="Times New Roman" w:hAnsi="Times New Roman" w:cs="Times New Roman"/>
                <w:sz w:val="20"/>
                <w:szCs w:val="20"/>
              </w:rPr>
              <w:t>legitymacji czynnej i biernej w sprawach dotyczących pochodzenia dziecka,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A6">
              <w:rPr>
                <w:rFonts w:ascii="Times New Roman" w:hAnsi="Times New Roman" w:cs="Times New Roman"/>
                <w:sz w:val="20"/>
                <w:szCs w:val="20"/>
              </w:rPr>
              <w:t>ustalenia lub zaprzeczenia pochodzenia dziecka, ustalenia bezskuteczności uznania ojcostwa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1" w:name="_GoBack"/>
            <w:bookmarkEnd w:id="1"/>
            <w:r w:rsidRPr="00F92EA6">
              <w:rPr>
                <w:rFonts w:ascii="Times New Roman" w:hAnsi="Times New Roman" w:cs="Times New Roman"/>
                <w:sz w:val="20"/>
                <w:szCs w:val="20"/>
              </w:rPr>
              <w:t>postępowania zabezpieczającego w zakresie alimentów i kontaktów z dzieckiem,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92EA6" w:rsidRPr="00E46EA6" w:rsidTr="00031B00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534711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7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Udział w rozprawach i posiedzeniach dotyczących spraw rozpatrywanych przez sąd cywilny.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92EA6" w:rsidRPr="00E46EA6" w:rsidTr="00031B00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F92EA6" w:rsidRPr="00E46EA6" w:rsidTr="00031B00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F92EA6" w:rsidRPr="00E46EA6" w:rsidTr="00031B00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EA6" w:rsidRPr="00923546" w:rsidRDefault="00F92EA6" w:rsidP="00031B00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F92EA6" w:rsidRDefault="00F92EA6" w:rsidP="00F92EA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92EA6" w:rsidRDefault="00F92EA6" w:rsidP="00F92EA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F92EA6" w:rsidRPr="00923546" w:rsidRDefault="00F92EA6" w:rsidP="00F92EA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F92EA6" w:rsidRPr="00923546" w:rsidRDefault="00F92EA6" w:rsidP="00F92EA6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F92EA6" w:rsidRPr="00923546" w:rsidRDefault="00F92EA6" w:rsidP="00F92EA6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F92EA6" w:rsidRPr="00923546" w:rsidRDefault="00F92EA6" w:rsidP="00F92EA6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t>Uzasadnienie oceny</w:t>
      </w:r>
      <w:bookmarkEnd w:id="3"/>
    </w:p>
    <w:p w:rsidR="00F92EA6" w:rsidRDefault="00F92EA6" w:rsidP="00F92EA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F92EA6" w:rsidRDefault="00F92EA6" w:rsidP="00F92EA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F92EA6" w:rsidRPr="00923546" w:rsidRDefault="00F92EA6" w:rsidP="00F92EA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F92EA6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F92EA6" w:rsidRDefault="00F92EA6" w:rsidP="00F92EA6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F92EA6" w:rsidRPr="00923546" w:rsidRDefault="00F92EA6" w:rsidP="00F92EA6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F92EA6" w:rsidRDefault="00F92EA6" w:rsidP="00F92EA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F92EA6" w:rsidRDefault="00F92EA6" w:rsidP="00F92EA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92EA6" w:rsidRDefault="00F92EA6" w:rsidP="00F92EA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92EA6" w:rsidRDefault="00F92EA6" w:rsidP="00F92EA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92EA6" w:rsidRDefault="00F92EA6" w:rsidP="00F92EA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92EA6" w:rsidRPr="00585E40" w:rsidRDefault="00F92EA6" w:rsidP="00F92EA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F92EA6" w:rsidRDefault="00F92EA6" w:rsidP="00F92EA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F92EA6" w:rsidRPr="00923546" w:rsidRDefault="00F92EA6" w:rsidP="00F92EA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92EA6" w:rsidRDefault="00F92EA6" w:rsidP="00F92EA6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F92EA6" w:rsidRDefault="00F92EA6" w:rsidP="00F92EA6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F92EA6" w:rsidRDefault="00F92EA6" w:rsidP="00F92EA6"/>
    <w:p w:rsidR="00F92EA6" w:rsidRDefault="00F92EA6" w:rsidP="00F92EA6"/>
    <w:p w:rsidR="00F92EA6" w:rsidRDefault="00F92EA6" w:rsidP="00F92EA6"/>
    <w:p w:rsidR="00F92EA6" w:rsidRDefault="00F92EA6" w:rsidP="00F92EA6"/>
    <w:p w:rsidR="00F92EA6" w:rsidRDefault="00F92EA6" w:rsidP="00F92EA6"/>
    <w:p w:rsidR="00F92EA6" w:rsidRDefault="00F92EA6" w:rsidP="00F92EA6"/>
    <w:p w:rsidR="00CA1A47" w:rsidRDefault="00CA1A47"/>
    <w:sectPr w:rsidR="00CA1A47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A6"/>
    <w:rsid w:val="00CA1A47"/>
    <w:rsid w:val="00F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A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2019-12-17T10:29:00Z</dcterms:created>
  <dcterms:modified xsi:type="dcterms:W3CDTF">2019-12-17T10:36:00Z</dcterms:modified>
</cp:coreProperties>
</file>