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1C" w:rsidRDefault="00005E91" w:rsidP="00F06B88">
      <w:pPr>
        <w:spacing w:line="276" w:lineRule="auto"/>
        <w:rPr>
          <w:rFonts w:ascii="Tahoma" w:hAnsi="Tahoma" w:cs="Tahoma"/>
          <w:b/>
          <w:sz w:val="30"/>
          <w:szCs w:val="30"/>
          <w:lang w:val="en-GB"/>
        </w:rPr>
      </w:pPr>
      <w:r w:rsidRPr="00005E91"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3" o:spid="_x0000_s1026" type="#_x0000_t75" alt="Logo-KSSiP-2" style="position:absolute;margin-left:11.15pt;margin-top:6.2pt;width:85.15pt;height:79.5pt;z-index:251658240;visibility:visible">
            <v:imagedata r:id="rId7" o:title=""/>
            <w10:wrap type="square"/>
          </v:shape>
        </w:pict>
      </w:r>
      <w:r w:rsidR="00F8511C">
        <w:rPr>
          <w:rFonts w:ascii="Tahoma" w:hAnsi="Tahoma" w:cs="Tahoma"/>
          <w:b/>
          <w:sz w:val="30"/>
          <w:szCs w:val="30"/>
          <w:lang w:val="en-GB"/>
        </w:rPr>
        <w:t xml:space="preserve">      </w:t>
      </w:r>
      <w:r w:rsidRPr="00005E91">
        <w:rPr>
          <w:rFonts w:ascii="Tahoma" w:hAnsi="Tahoma" w:cs="Tahoma"/>
          <w:b/>
          <w:noProof/>
          <w:sz w:val="30"/>
          <w:szCs w:val="30"/>
          <w:lang w:val="pl-PL" w:eastAsia="pl-PL"/>
        </w:rPr>
        <w:pict>
          <v:shape id="Obraz 1" o:spid="_x0000_i1025" type="#_x0000_t75" style="width:198.25pt;height:94.45pt;visibility:visible">
            <v:imagedata r:id="rId8" o:title=""/>
          </v:shape>
        </w:pict>
      </w:r>
      <w:r w:rsidR="00F8511C">
        <w:rPr>
          <w:rFonts w:ascii="Tahoma" w:hAnsi="Tahoma" w:cs="Tahoma"/>
          <w:b/>
          <w:sz w:val="30"/>
          <w:szCs w:val="30"/>
          <w:lang w:val="en-GB"/>
        </w:rPr>
        <w:t xml:space="preserve">      </w:t>
      </w:r>
      <w:r w:rsidRPr="00005E91">
        <w:rPr>
          <w:rFonts w:ascii="Tahoma" w:hAnsi="Tahoma" w:cs="Tahoma"/>
          <w:b/>
          <w:noProof/>
          <w:sz w:val="30"/>
          <w:szCs w:val="30"/>
          <w:lang w:val="pl-PL" w:eastAsia="pl-PL"/>
        </w:rPr>
        <w:pict>
          <v:shape id="Picture 1" o:spid="_x0000_i1026" type="#_x0000_t75" alt="1new.eralogo.cmyb" style="width:93.5pt;height:91.65pt;visibility:visible">
            <v:imagedata r:id="rId9" o:title=""/>
          </v:shape>
        </w:pict>
      </w:r>
    </w:p>
    <w:p w:rsidR="00F8511C" w:rsidRDefault="00F8511C" w:rsidP="00F06B88">
      <w:pPr>
        <w:spacing w:line="276" w:lineRule="auto"/>
        <w:rPr>
          <w:rFonts w:ascii="Tahoma" w:hAnsi="Tahoma" w:cs="Tahoma"/>
          <w:b/>
          <w:sz w:val="30"/>
          <w:szCs w:val="30"/>
          <w:lang w:val="en-GB"/>
        </w:rPr>
      </w:pPr>
    </w:p>
    <w:p w:rsidR="00F8511C" w:rsidRPr="00F06B88" w:rsidRDefault="00F8511C" w:rsidP="00F06B88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F06B88">
        <w:rPr>
          <w:rFonts w:ascii="Tahoma" w:hAnsi="Tahoma" w:cs="Tahoma"/>
          <w:b/>
          <w:sz w:val="28"/>
          <w:szCs w:val="28"/>
          <w:lang w:val="en-GB"/>
        </w:rPr>
        <w:t>EUROPEAN UNION JUDICIAL COOPERATION</w:t>
      </w:r>
    </w:p>
    <w:p w:rsidR="00F8511C" w:rsidRPr="00F06B88" w:rsidRDefault="00F8511C" w:rsidP="004566FE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F06B88">
        <w:rPr>
          <w:rFonts w:ascii="Tahoma" w:hAnsi="Tahoma" w:cs="Tahoma"/>
          <w:b/>
          <w:sz w:val="28"/>
          <w:szCs w:val="28"/>
          <w:lang w:val="en-GB"/>
        </w:rPr>
        <w:t xml:space="preserve">IN CRIMINAL MATTERS </w:t>
      </w:r>
      <w:r>
        <w:rPr>
          <w:rFonts w:ascii="Tahoma" w:hAnsi="Tahoma" w:cs="Tahoma"/>
          <w:b/>
          <w:sz w:val="28"/>
          <w:szCs w:val="28"/>
          <w:lang w:val="en-GB"/>
        </w:rPr>
        <w:t>–</w:t>
      </w:r>
      <w:r w:rsidRPr="00F06B88">
        <w:rPr>
          <w:rFonts w:ascii="Tahoma" w:hAnsi="Tahoma" w:cs="Tahoma"/>
          <w:b/>
          <w:sz w:val="28"/>
          <w:szCs w:val="28"/>
          <w:lang w:val="en-GB"/>
        </w:rPr>
        <w:t xml:space="preserve"> ECONOMIC CRIMES</w:t>
      </w:r>
    </w:p>
    <w:p w:rsidR="00F8511C" w:rsidRPr="00F06B88" w:rsidRDefault="00F8511C" w:rsidP="00162872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F8511C" w:rsidRPr="00F06B88" w:rsidRDefault="00F8511C" w:rsidP="00201670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F06B88">
        <w:rPr>
          <w:rFonts w:ascii="Tahoma" w:hAnsi="Tahoma" w:cs="Tahoma"/>
          <w:b/>
          <w:sz w:val="28"/>
          <w:szCs w:val="28"/>
          <w:lang w:val="en-GB"/>
        </w:rPr>
        <w:t>29 – 30 SEPTEMBER 2011</w:t>
      </w:r>
    </w:p>
    <w:p w:rsidR="00F8511C" w:rsidRPr="00F06B88" w:rsidRDefault="00F8511C" w:rsidP="00162872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F06B88">
        <w:rPr>
          <w:rFonts w:ascii="Tahoma" w:hAnsi="Tahoma" w:cs="Tahoma"/>
          <w:b/>
          <w:sz w:val="28"/>
          <w:szCs w:val="28"/>
          <w:lang w:val="en-GB"/>
        </w:rPr>
        <w:t>KRAKÓW</w:t>
      </w:r>
    </w:p>
    <w:p w:rsidR="00F8511C" w:rsidRPr="00F06B88" w:rsidRDefault="00F8511C" w:rsidP="00521B62">
      <w:pPr>
        <w:jc w:val="center"/>
        <w:rPr>
          <w:rFonts w:ascii="Tahoma" w:hAnsi="Tahoma" w:cs="Tahoma"/>
          <w:sz w:val="28"/>
          <w:szCs w:val="28"/>
          <w:lang w:val="en-GB"/>
        </w:rPr>
      </w:pPr>
      <w:r w:rsidRPr="00F06B88">
        <w:rPr>
          <w:rFonts w:ascii="Tahoma" w:hAnsi="Tahoma" w:cs="Tahoma"/>
          <w:sz w:val="28"/>
          <w:szCs w:val="28"/>
          <w:lang w:val="en-GB"/>
        </w:rPr>
        <w:tab/>
      </w:r>
    </w:p>
    <w:p w:rsidR="00F8511C" w:rsidRPr="00F06B88" w:rsidRDefault="00F8511C" w:rsidP="00FD0E04">
      <w:pPr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F06B88">
        <w:rPr>
          <w:rFonts w:ascii="Tahoma" w:hAnsi="Tahoma" w:cs="Tahoma"/>
          <w:b/>
          <w:sz w:val="28"/>
          <w:szCs w:val="28"/>
          <w:lang w:val="en-GB"/>
        </w:rPr>
        <w:t>CONFERENCE PROGRAMME</w:t>
      </w:r>
    </w:p>
    <w:p w:rsidR="00F8511C" w:rsidRPr="00DE4307" w:rsidRDefault="00F8511C" w:rsidP="00521B62">
      <w:pPr>
        <w:rPr>
          <w:rFonts w:ascii="Tahoma" w:hAnsi="Tahoma" w:cs="Tahoma"/>
          <w:sz w:val="30"/>
          <w:szCs w:val="30"/>
          <w:lang w:val="en-GB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2093"/>
        <w:gridCol w:w="7193"/>
        <w:gridCol w:w="284"/>
      </w:tblGrid>
      <w:tr w:rsidR="00F8511C" w:rsidRPr="00260662" w:rsidTr="00D32D46">
        <w:trPr>
          <w:gridAfter w:val="1"/>
          <w:wAfter w:w="284" w:type="dxa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11C" w:rsidRDefault="00F8511C" w:rsidP="00D32D46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Wednesday, 28 September 2011</w:t>
            </w:r>
          </w:p>
          <w:p w:rsidR="001D6BE7" w:rsidRPr="00201670" w:rsidRDefault="001D6BE7" w:rsidP="00D32D46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</w:p>
          <w:p w:rsidR="00F8511C" w:rsidRPr="009212F2" w:rsidRDefault="00D049A3" w:rsidP="001D6BE7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color w:val="1F497D" w:themeColor="text2"/>
                <w:szCs w:val="24"/>
                <w:lang w:val="en-GB"/>
              </w:rPr>
              <w:t>10.3</w:t>
            </w:r>
            <w:r w:rsidR="001D6BE7" w:rsidRPr="001D6BE7">
              <w:rPr>
                <w:rFonts w:ascii="Tahoma" w:hAnsi="Tahoma" w:cs="Tahoma"/>
                <w:b/>
                <w:color w:val="1F497D" w:themeColor="text2"/>
                <w:szCs w:val="24"/>
                <w:lang w:val="en-GB"/>
              </w:rPr>
              <w:t>0 – 20.00</w:t>
            </w:r>
            <w:r w:rsidR="001D6BE7" w:rsidRPr="001D6BE7">
              <w:rPr>
                <w:rFonts w:ascii="Tahoma" w:hAnsi="Tahoma" w:cs="Tahoma"/>
                <w:b/>
                <w:szCs w:val="24"/>
                <w:lang w:val="en-GB"/>
              </w:rPr>
              <w:t xml:space="preserve">       </w:t>
            </w:r>
            <w:r w:rsidR="00F8511C">
              <w:rPr>
                <w:rFonts w:ascii="Tahoma" w:hAnsi="Tahoma" w:cs="Tahoma"/>
                <w:szCs w:val="24"/>
                <w:lang w:val="en-GB"/>
              </w:rPr>
              <w:t xml:space="preserve">  </w:t>
            </w:r>
            <w:r w:rsidR="00F8511C" w:rsidRPr="009212F2">
              <w:rPr>
                <w:rFonts w:ascii="Tahoma" w:hAnsi="Tahoma" w:cs="Tahoma"/>
                <w:b/>
                <w:szCs w:val="24"/>
                <w:lang w:val="en-GB"/>
              </w:rPr>
              <w:t xml:space="preserve">Arrival </w:t>
            </w:r>
            <w:r w:rsidR="001D6BE7">
              <w:rPr>
                <w:rFonts w:ascii="Tahoma" w:hAnsi="Tahoma" w:cs="Tahoma"/>
                <w:b/>
                <w:szCs w:val="24"/>
                <w:lang w:val="en-GB"/>
              </w:rPr>
              <w:t xml:space="preserve">and registration </w:t>
            </w:r>
            <w:r w:rsidR="00F8511C" w:rsidRPr="009212F2">
              <w:rPr>
                <w:rFonts w:ascii="Tahoma" w:hAnsi="Tahoma" w:cs="Tahoma"/>
                <w:b/>
                <w:szCs w:val="24"/>
                <w:lang w:val="en-GB"/>
              </w:rPr>
              <w:t>of participants</w:t>
            </w:r>
          </w:p>
          <w:p w:rsidR="00F8511C" w:rsidRPr="00260662" w:rsidRDefault="00F8511C" w:rsidP="00242E4F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F8511C" w:rsidRPr="00260662" w:rsidTr="00D32D46">
        <w:trPr>
          <w:gridAfter w:val="1"/>
          <w:wAfter w:w="284" w:type="dxa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11C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Thursday, 29</w:t>
            </w: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September 2011</w:t>
            </w:r>
          </w:p>
          <w:p w:rsidR="00F8511C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</w:p>
          <w:p w:rsidR="00F8511C" w:rsidRPr="00450258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8.00 – 9.00           </w:t>
            </w:r>
            <w:r w:rsidRPr="00450258">
              <w:rPr>
                <w:rFonts w:ascii="Tahoma" w:hAnsi="Tahoma" w:cs="Tahoma"/>
                <w:b/>
                <w:szCs w:val="24"/>
                <w:lang w:val="en-GB"/>
              </w:rPr>
              <w:t>Breakfast</w:t>
            </w:r>
          </w:p>
          <w:p w:rsidR="00F8511C" w:rsidRPr="00201670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</w:p>
        </w:tc>
      </w:tr>
      <w:tr w:rsidR="00F8511C" w:rsidRPr="00260662" w:rsidTr="008126D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01670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9:00 – 9:30</w:t>
            </w:r>
          </w:p>
        </w:tc>
        <w:tc>
          <w:tcPr>
            <w:tcW w:w="7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11C" w:rsidRPr="00773E17" w:rsidRDefault="00773E17" w:rsidP="008126D5">
            <w:pPr>
              <w:ind w:left="318" w:hanging="318"/>
              <w:rPr>
                <w:rFonts w:ascii="Tahoma" w:hAnsi="Tahoma" w:cs="Tahoma"/>
                <w:b/>
                <w:szCs w:val="24"/>
                <w:lang w:val="en-GB"/>
              </w:rPr>
            </w:pPr>
            <w:r w:rsidRPr="00773E17">
              <w:rPr>
                <w:rFonts w:ascii="Tahoma" w:hAnsi="Tahoma" w:cs="Tahoma"/>
                <w:b/>
                <w:szCs w:val="24"/>
                <w:lang w:val="en-GB"/>
              </w:rPr>
              <w:t xml:space="preserve">Registration of participants </w:t>
            </w:r>
          </w:p>
          <w:p w:rsidR="00F8511C" w:rsidRPr="00201670" w:rsidRDefault="00F8511C" w:rsidP="008126D5">
            <w:pPr>
              <w:ind w:left="318" w:hanging="318"/>
              <w:rPr>
                <w:rFonts w:ascii="Tahoma" w:hAnsi="Tahoma" w:cs="Tahoma"/>
                <w:color w:val="1F497D"/>
                <w:szCs w:val="24"/>
                <w:lang w:val="en-GB"/>
              </w:rPr>
            </w:pPr>
          </w:p>
        </w:tc>
      </w:tr>
      <w:tr w:rsidR="00F8511C" w:rsidRPr="00260662" w:rsidTr="008126D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9:30 – 9:45 </w:t>
            </w:r>
          </w:p>
        </w:tc>
        <w:tc>
          <w:tcPr>
            <w:tcW w:w="7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11C" w:rsidRPr="00201670" w:rsidRDefault="00F8511C" w:rsidP="008126D5">
            <w:pPr>
              <w:ind w:left="318" w:hanging="318"/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WELCOME AND INTRODUCTION TO THE PROGRAMME</w:t>
            </w:r>
          </w:p>
          <w:p w:rsidR="00F8511C" w:rsidRPr="00201670" w:rsidRDefault="00F8511C" w:rsidP="008126D5">
            <w:pPr>
              <w:ind w:left="318" w:hanging="318"/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onference room </w:t>
            </w: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–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 AULA</w:t>
            </w:r>
          </w:p>
          <w:p w:rsidR="00F8511C" w:rsidRPr="00260662" w:rsidRDefault="00F8511C" w:rsidP="008126D5">
            <w:pPr>
              <w:ind w:left="318" w:hanging="318"/>
              <w:rPr>
                <w:rFonts w:ascii="Tahoma" w:hAnsi="Tahoma" w:cs="Tahoma"/>
                <w:i/>
                <w:szCs w:val="24"/>
                <w:lang w:val="en-GB"/>
              </w:rPr>
            </w:pPr>
          </w:p>
          <w:p w:rsidR="00F8511C" w:rsidRPr="00260662" w:rsidRDefault="00F8511C" w:rsidP="008126D5">
            <w:pPr>
              <w:ind w:left="318" w:hanging="318"/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Leszek Pietraszko</w:t>
            </w:r>
          </w:p>
          <w:p w:rsidR="00F8511C" w:rsidRPr="00260662" w:rsidRDefault="00F8511C" w:rsidP="008126D5">
            <w:pPr>
              <w:ind w:left="318" w:hanging="318"/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 xml:space="preserve">Director of the National </w:t>
            </w:r>
            <w:smartTag w:uri="urn:schemas-microsoft-com:office:smarttags" w:element="PlaceType">
              <w:smartTag w:uri="urn:schemas-microsoft-com:office:smarttags" w:element="place">
                <w:r w:rsidRPr="00260662">
                  <w:rPr>
                    <w:rFonts w:ascii="Tahoma" w:hAnsi="Tahoma" w:cs="Tahoma"/>
                    <w:i/>
                    <w:szCs w:val="24"/>
                    <w:lang w:val="en-GB"/>
                  </w:rPr>
                  <w:t>School</w:t>
                </w:r>
              </w:smartTag>
              <w:r w:rsidRPr="00260662">
                <w:rPr>
                  <w:rFonts w:ascii="Tahoma" w:hAnsi="Tahoma" w:cs="Tahoma"/>
                  <w:i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260662">
                  <w:rPr>
                    <w:rFonts w:ascii="Tahoma" w:hAnsi="Tahoma" w:cs="Tahoma"/>
                    <w:i/>
                    <w:szCs w:val="24"/>
                    <w:lang w:val="en-GB"/>
                  </w:rPr>
                  <w:t>Judiciary</w:t>
                </w:r>
              </w:smartTag>
            </w:smartTag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 xml:space="preserve"> and Public Prosecution</w:t>
            </w:r>
          </w:p>
          <w:p w:rsidR="00F8511C" w:rsidRPr="00260662" w:rsidRDefault="00F8511C" w:rsidP="008126D5">
            <w:pPr>
              <w:ind w:left="318" w:hanging="318"/>
              <w:rPr>
                <w:rFonts w:ascii="Tahoma" w:hAnsi="Tahoma" w:cs="Tahoma"/>
                <w:i/>
                <w:szCs w:val="24"/>
                <w:lang w:val="en-GB"/>
              </w:rPr>
            </w:pPr>
          </w:p>
          <w:p w:rsidR="00F8511C" w:rsidRPr="00260662" w:rsidRDefault="00F8511C" w:rsidP="008126D5">
            <w:pPr>
              <w:ind w:left="318" w:hanging="318"/>
              <w:rPr>
                <w:rFonts w:ascii="Tahoma" w:hAnsi="Tahoma" w:cs="Tahoma"/>
                <w:i/>
                <w:szCs w:val="24"/>
                <w:lang w:val="en-GB"/>
              </w:rPr>
            </w:pPr>
            <w:r>
              <w:rPr>
                <w:rFonts w:ascii="Tahoma" w:hAnsi="Tahoma" w:cs="Tahoma"/>
                <w:i/>
                <w:szCs w:val="24"/>
                <w:lang w:val="en-GB"/>
              </w:rPr>
              <w:t>Representative of the Ministry</w:t>
            </w: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 xml:space="preserve"> of Justice of the </w:t>
            </w:r>
            <w:smartTag w:uri="urn:schemas-microsoft-com:office:smarttags" w:element="place">
              <w:smartTag w:uri="urn:schemas-microsoft-com:office:smarttags" w:element="PlaceType">
                <w:r w:rsidRPr="00260662">
                  <w:rPr>
                    <w:rFonts w:ascii="Tahoma" w:hAnsi="Tahoma" w:cs="Tahoma"/>
                    <w:i/>
                    <w:szCs w:val="24"/>
                    <w:lang w:val="en-GB"/>
                  </w:rPr>
                  <w:t>Republic</w:t>
                </w:r>
              </w:smartTag>
              <w:r w:rsidRPr="00260662">
                <w:rPr>
                  <w:rFonts w:ascii="Tahoma" w:hAnsi="Tahoma" w:cs="Tahoma"/>
                  <w:i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260662">
                  <w:rPr>
                    <w:rFonts w:ascii="Tahoma" w:hAnsi="Tahoma" w:cs="Tahoma"/>
                    <w:i/>
                    <w:szCs w:val="24"/>
                    <w:lang w:val="en-GB"/>
                  </w:rPr>
                  <w:t>Poland</w:t>
                </w:r>
              </w:smartTag>
            </w:smartTag>
          </w:p>
          <w:p w:rsidR="00F8511C" w:rsidRPr="00260662" w:rsidRDefault="00F8511C" w:rsidP="008126D5">
            <w:pPr>
              <w:ind w:left="318" w:hanging="318"/>
              <w:rPr>
                <w:rFonts w:ascii="Tahoma" w:hAnsi="Tahoma" w:cs="Tahoma"/>
                <w:i/>
                <w:szCs w:val="24"/>
                <w:lang w:val="en-GB"/>
              </w:rPr>
            </w:pPr>
          </w:p>
          <w:p w:rsidR="00F8511C" w:rsidRPr="00260662" w:rsidRDefault="00F8511C" w:rsidP="008126D5">
            <w:pPr>
              <w:ind w:left="318" w:hanging="318"/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Marzena Kowalska</w:t>
            </w:r>
          </w:p>
          <w:p w:rsidR="00F8511C" w:rsidRPr="00260662" w:rsidRDefault="00F8511C" w:rsidP="008126D5">
            <w:pPr>
              <w:ind w:left="318" w:hanging="318"/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 xml:space="preserve">Deputy General Prosecutor of the </w:t>
            </w:r>
            <w:smartTag w:uri="urn:schemas-microsoft-com:office:smarttags" w:element="PlaceType">
              <w:smartTag w:uri="urn:schemas-microsoft-com:office:smarttags" w:element="place">
                <w:r w:rsidRPr="00260662">
                  <w:rPr>
                    <w:rFonts w:ascii="Tahoma" w:hAnsi="Tahoma" w:cs="Tahoma"/>
                    <w:i/>
                    <w:szCs w:val="24"/>
                    <w:lang w:val="en-GB"/>
                  </w:rPr>
                  <w:t>Republic</w:t>
                </w:r>
              </w:smartTag>
              <w:r w:rsidRPr="00260662">
                <w:rPr>
                  <w:rFonts w:ascii="Tahoma" w:hAnsi="Tahoma" w:cs="Tahoma"/>
                  <w:i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260662">
                  <w:rPr>
                    <w:rFonts w:ascii="Tahoma" w:hAnsi="Tahoma" w:cs="Tahoma"/>
                    <w:i/>
                    <w:szCs w:val="24"/>
                    <w:lang w:val="en-GB"/>
                  </w:rPr>
                  <w:t>Poland</w:t>
                </w:r>
              </w:smartTag>
            </w:smartTag>
          </w:p>
          <w:p w:rsidR="00F8511C" w:rsidRPr="00260662" w:rsidRDefault="00F8511C" w:rsidP="008126D5">
            <w:pPr>
              <w:ind w:left="318" w:hanging="318"/>
              <w:rPr>
                <w:rFonts w:ascii="Tahoma" w:hAnsi="Tahoma" w:cs="Tahoma"/>
                <w:i/>
                <w:szCs w:val="24"/>
                <w:lang w:val="en-GB"/>
              </w:rPr>
            </w:pPr>
          </w:p>
          <w:p w:rsidR="00F8511C" w:rsidRPr="00F06B88" w:rsidRDefault="00F8511C" w:rsidP="008126D5">
            <w:pPr>
              <w:ind w:left="318" w:hanging="318"/>
              <w:rPr>
                <w:rFonts w:ascii="Tahoma" w:hAnsi="Tahoma" w:cs="Tahoma"/>
                <w:i/>
                <w:szCs w:val="24"/>
                <w:lang w:val="pl-PL"/>
              </w:rPr>
            </w:pPr>
            <w:r w:rsidRPr="00F06B88">
              <w:rPr>
                <w:rFonts w:ascii="Tahoma" w:hAnsi="Tahoma" w:cs="Tahoma"/>
                <w:i/>
                <w:szCs w:val="24"/>
                <w:lang w:val="pl-PL"/>
              </w:rPr>
              <w:t>Stanisław Kracik</w:t>
            </w:r>
          </w:p>
          <w:p w:rsidR="00F8511C" w:rsidRPr="00F06B88" w:rsidRDefault="00F8511C" w:rsidP="003910BA">
            <w:pPr>
              <w:ind w:left="318" w:hanging="318"/>
              <w:rPr>
                <w:rFonts w:ascii="Tahoma" w:hAnsi="Tahoma" w:cs="Tahoma"/>
                <w:i/>
                <w:szCs w:val="24"/>
                <w:lang w:val="pl-PL"/>
              </w:rPr>
            </w:pPr>
            <w:r w:rsidRPr="00F06B88">
              <w:rPr>
                <w:rFonts w:ascii="Tahoma" w:hAnsi="Tahoma" w:cs="Tahoma"/>
                <w:i/>
                <w:szCs w:val="24"/>
                <w:lang w:val="pl-PL"/>
              </w:rPr>
              <w:t>Voivode of Małopolska</w:t>
            </w:r>
          </w:p>
          <w:p w:rsidR="00F8511C" w:rsidRDefault="00F8511C" w:rsidP="002F675F">
            <w:pPr>
              <w:rPr>
                <w:rFonts w:ascii="Tahoma" w:hAnsi="Tahoma" w:cs="Tahoma"/>
                <w:i/>
                <w:szCs w:val="24"/>
                <w:lang w:val="pl-PL"/>
              </w:rPr>
            </w:pPr>
          </w:p>
          <w:p w:rsidR="00F8511C" w:rsidRPr="002F675F" w:rsidRDefault="00F8511C" w:rsidP="008126D5">
            <w:pPr>
              <w:ind w:left="318" w:hanging="318"/>
              <w:rPr>
                <w:rFonts w:ascii="Tahoma" w:hAnsi="Tahoma" w:cs="Tahoma"/>
                <w:i/>
                <w:szCs w:val="24"/>
                <w:lang w:val="pl-PL"/>
              </w:rPr>
            </w:pPr>
            <w:r w:rsidRPr="002F675F">
              <w:rPr>
                <w:rFonts w:ascii="Tahoma" w:hAnsi="Tahoma" w:cs="Tahoma"/>
                <w:i/>
                <w:szCs w:val="24"/>
                <w:lang w:val="pl-PL"/>
              </w:rPr>
              <w:t>Luis Pereira</w:t>
            </w:r>
          </w:p>
          <w:p w:rsidR="00F8511C" w:rsidRPr="00260662" w:rsidRDefault="00F8511C" w:rsidP="008126D5">
            <w:pPr>
              <w:ind w:left="318" w:hanging="318"/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Secretary General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 xml:space="preserve"> of the European Judicial Training Network (EJTN)</w:t>
            </w:r>
          </w:p>
          <w:p w:rsidR="00F8511C" w:rsidRPr="00260662" w:rsidRDefault="00F8511C" w:rsidP="008126D5">
            <w:pPr>
              <w:ind w:left="318" w:hanging="318"/>
              <w:rPr>
                <w:rFonts w:ascii="Tahoma" w:hAnsi="Tahoma" w:cs="Tahoma"/>
                <w:i/>
                <w:szCs w:val="24"/>
                <w:lang w:val="en-GB"/>
              </w:rPr>
            </w:pPr>
          </w:p>
          <w:p w:rsidR="00F8511C" w:rsidRPr="00260662" w:rsidRDefault="00F8511C" w:rsidP="008126D5">
            <w:pPr>
              <w:ind w:left="318" w:hanging="318"/>
              <w:rPr>
                <w:rFonts w:ascii="Tahoma" w:hAnsi="Tahoma" w:cs="Tahoma"/>
                <w:i/>
                <w:szCs w:val="24"/>
                <w:lang w:val="en-GB"/>
              </w:rPr>
            </w:pPr>
            <w:r>
              <w:rPr>
                <w:rFonts w:ascii="Tahoma" w:hAnsi="Tahoma" w:cs="Tahoma"/>
                <w:i/>
                <w:szCs w:val="24"/>
                <w:lang w:val="en-GB"/>
              </w:rPr>
              <w:t>Corina Badea</w:t>
            </w:r>
          </w:p>
          <w:p w:rsidR="00F8511C" w:rsidRPr="00201670" w:rsidRDefault="00F8511C" w:rsidP="008126D5">
            <w:pPr>
              <w:pStyle w:val="Nagwek3"/>
              <w:ind w:left="318" w:hanging="318"/>
              <w:rPr>
                <w:rFonts w:ascii="Tahoma" w:hAnsi="Tahoma" w:cs="Tahoma"/>
                <w:b w:val="0"/>
                <w:i/>
              </w:rPr>
            </w:pPr>
            <w:r w:rsidRPr="00201670">
              <w:rPr>
                <w:rFonts w:ascii="Tahoma" w:hAnsi="Tahoma" w:cs="Tahoma"/>
                <w:b w:val="0"/>
                <w:i/>
              </w:rPr>
              <w:t xml:space="preserve">Course Director </w:t>
            </w:r>
            <w:r>
              <w:rPr>
                <w:rFonts w:ascii="Tahoma" w:hAnsi="Tahoma" w:cs="Tahoma"/>
                <w:b w:val="0"/>
                <w:i/>
              </w:rPr>
              <w:t>–</w:t>
            </w:r>
            <w:r w:rsidRPr="00201670">
              <w:rPr>
                <w:rFonts w:ascii="Tahoma" w:hAnsi="Tahoma" w:cs="Tahoma"/>
                <w:b w:val="0"/>
                <w:i/>
              </w:rPr>
              <w:t xml:space="preserve"> Criminal Law</w:t>
            </w:r>
          </w:p>
          <w:p w:rsidR="00F8511C" w:rsidRPr="00260662" w:rsidRDefault="00F8511C" w:rsidP="008126D5">
            <w:pPr>
              <w:tabs>
                <w:tab w:val="left" w:pos="4402"/>
              </w:tabs>
              <w:ind w:left="318" w:hanging="318"/>
              <w:rPr>
                <w:rFonts w:ascii="Tahoma" w:hAnsi="Tahoma" w:cs="Tahoma"/>
                <w:i/>
                <w:szCs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place">
                <w:r w:rsidRPr="00260662">
                  <w:rPr>
                    <w:rFonts w:ascii="Tahoma" w:hAnsi="Tahoma" w:cs="Tahoma"/>
                    <w:i/>
                    <w:szCs w:val="24"/>
                    <w:lang w:val="en-GB"/>
                  </w:rPr>
                  <w:t>Academy</w:t>
                </w:r>
              </w:smartTag>
              <w:r w:rsidRPr="00260662">
                <w:rPr>
                  <w:rFonts w:ascii="Tahoma" w:hAnsi="Tahoma" w:cs="Tahoma"/>
                  <w:i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260662">
                  <w:rPr>
                    <w:rFonts w:ascii="Tahoma" w:hAnsi="Tahoma" w:cs="Tahoma"/>
                    <w:i/>
                    <w:szCs w:val="24"/>
                    <w:lang w:val="en-GB"/>
                  </w:rPr>
                  <w:t>European</w:t>
                </w:r>
              </w:smartTag>
            </w:smartTag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 xml:space="preserve"> Law (ERA)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ab/>
            </w:r>
          </w:p>
        </w:tc>
      </w:tr>
    </w:tbl>
    <w:p w:rsidR="00F8511C" w:rsidRPr="00201670" w:rsidRDefault="00F8511C">
      <w:pPr>
        <w:rPr>
          <w:rFonts w:ascii="Tahoma" w:hAnsi="Tahoma" w:cs="Tahoma"/>
          <w:color w:val="1F497D"/>
          <w:szCs w:val="24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2093"/>
        <w:gridCol w:w="7477"/>
      </w:tblGrid>
      <w:tr w:rsidR="00F8511C" w:rsidRPr="00201670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01670" w:rsidRDefault="00F8511C" w:rsidP="00755A38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SESSION I:         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01670" w:rsidRDefault="00F8511C" w:rsidP="004566FE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ECONOMIC CRIME AND J</w:t>
            </w: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UDICIAL COOPERATION IN THE EU: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ACTORS, INSTRUMENTS, CHALLENGES</w:t>
            </w:r>
          </w:p>
          <w:p w:rsidR="00F8511C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onference room </w:t>
            </w: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–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 AULA</w:t>
            </w:r>
          </w:p>
          <w:p w:rsidR="00F8511C" w:rsidRPr="00201670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9:45 – 10:30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FD0E04">
            <w:pPr>
              <w:pStyle w:val="ListParagraph1"/>
              <w:ind w:left="0"/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 xml:space="preserve">Obtaining foreign evidence and confiscating proceeds </w:t>
            </w:r>
            <w:r>
              <w:rPr>
                <w:rFonts w:ascii="Tahoma" w:hAnsi="Tahoma" w:cs="Tahoma"/>
                <w:b/>
                <w:szCs w:val="24"/>
                <w:lang w:val="en-GB"/>
              </w:rPr>
              <w:br/>
            </w: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 xml:space="preserve">of crime in the EU  </w:t>
            </w:r>
          </w:p>
          <w:p w:rsidR="00F8511C" w:rsidRPr="00260662" w:rsidRDefault="00F8511C" w:rsidP="00755A38">
            <w:pPr>
              <w:pStyle w:val="ListParagraph1"/>
              <w:ind w:left="34"/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EE085F">
            <w:pPr>
              <w:ind w:firstLine="34"/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Gert Vermeulen</w:t>
            </w:r>
          </w:p>
          <w:p w:rsidR="00F8511C" w:rsidRPr="00260662" w:rsidRDefault="00F8511C" w:rsidP="00EE085F">
            <w:pPr>
              <w:ind w:firstLine="34"/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 xml:space="preserve">Professor of Criminal Law, </w:t>
            </w:r>
            <w:smartTag w:uri="urn:schemas-microsoft-com:office:smarttags" w:element="PlaceName">
              <w:smartTag w:uri="urn:schemas-microsoft-com:office:smarttags" w:element="place">
                <w:r w:rsidRPr="00260662">
                  <w:rPr>
                    <w:rFonts w:ascii="Tahoma" w:hAnsi="Tahoma" w:cs="Tahoma"/>
                    <w:i/>
                    <w:szCs w:val="24"/>
                    <w:lang w:val="en-GB"/>
                  </w:rPr>
                  <w:t>Ghent</w:t>
                </w:r>
              </w:smartTag>
              <w:r w:rsidRPr="00260662">
                <w:rPr>
                  <w:rFonts w:ascii="Tahoma" w:hAnsi="Tahoma" w:cs="Tahoma"/>
                  <w:i/>
                  <w:szCs w:val="24"/>
                  <w:lang w:val="en-GB"/>
                </w:rPr>
                <w:t xml:space="preserve"> </w:t>
              </w:r>
              <w:smartTag w:uri="urn:schemas-microsoft-com:office:smarttags" w:element="PlaceType">
                <w:r w:rsidRPr="00260662">
                  <w:rPr>
                    <w:rFonts w:ascii="Tahoma" w:hAnsi="Tahoma" w:cs="Tahoma"/>
                    <w:i/>
                    <w:szCs w:val="24"/>
                    <w:lang w:val="en-GB"/>
                  </w:rPr>
                  <w:t>University</w:t>
                </w:r>
              </w:smartTag>
            </w:smartTag>
          </w:p>
          <w:p w:rsidR="00F8511C" w:rsidRPr="00260662" w:rsidRDefault="00F8511C" w:rsidP="00EE085F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Director, Institute for International Research on Criminal Policy (IRCP)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 xml:space="preserve">,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ahoma" w:hAnsi="Tahoma" w:cs="Tahoma"/>
                    <w:i/>
                    <w:szCs w:val="24"/>
                    <w:lang w:val="en-GB"/>
                  </w:rPr>
                  <w:t>Netherlands</w:t>
                </w:r>
              </w:smartTag>
            </w:smartTag>
          </w:p>
          <w:p w:rsidR="00F8511C" w:rsidRPr="00260662" w:rsidRDefault="00F8511C" w:rsidP="00124ECA">
            <w:pPr>
              <w:ind w:firstLine="2160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10:30 – 11:00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The European Investigation Order (EIO)</w:t>
            </w:r>
          </w:p>
          <w:p w:rsidR="00F8511C" w:rsidRPr="00260662" w:rsidRDefault="00F8511C" w:rsidP="00C73D46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C73D46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Tomasz Ostropolski</w:t>
            </w:r>
          </w:p>
          <w:p w:rsidR="00F8511C" w:rsidRPr="00260662" w:rsidRDefault="00F8511C" w:rsidP="00C73D46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Head of the European Criminal Law Unit in the Inte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>rnational Cooperation and Europe</w:t>
            </w: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 xml:space="preserve">an Law Department of the Ministry of </w:t>
            </w:r>
            <w:smartTag w:uri="urn:schemas-microsoft-com:office:smarttags" w:element="City">
              <w:smartTag w:uri="urn:schemas-microsoft-com:office:smarttags" w:element="place">
                <w:r w:rsidRPr="00260662">
                  <w:rPr>
                    <w:rFonts w:ascii="Tahoma" w:hAnsi="Tahoma" w:cs="Tahoma"/>
                    <w:i/>
                    <w:szCs w:val="24"/>
                    <w:lang w:val="en-GB"/>
                  </w:rPr>
                  <w:t>Justice</w:t>
                </w:r>
              </w:smartTag>
              <w:r>
                <w:rPr>
                  <w:rFonts w:ascii="Tahoma" w:hAnsi="Tahoma" w:cs="Tahoma"/>
                  <w:i/>
                  <w:szCs w:val="24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ahoma" w:hAnsi="Tahoma" w:cs="Tahoma"/>
                    <w:i/>
                    <w:szCs w:val="24"/>
                    <w:lang w:val="en-GB"/>
                  </w:rPr>
                  <w:t>Poland</w:t>
                </w:r>
              </w:smartTag>
            </w:smartTag>
          </w:p>
          <w:p w:rsidR="00F8511C" w:rsidRPr="00260662" w:rsidRDefault="00F8511C" w:rsidP="00124ECA">
            <w:pPr>
              <w:ind w:firstLine="2160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11:00 – 11:30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 xml:space="preserve">Coffee break </w:t>
            </w:r>
            <w:r w:rsidRPr="00260662">
              <w:rPr>
                <w:rFonts w:ascii="Tahoma" w:hAnsi="Tahoma" w:cs="Tahoma"/>
                <w:b/>
                <w:i/>
                <w:szCs w:val="24"/>
                <w:lang w:val="en-GB"/>
              </w:rPr>
              <w:t xml:space="preserve"> 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i/>
                <w:szCs w:val="24"/>
                <w:lang w:val="en-GB"/>
              </w:rPr>
            </w:pP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11:30 – 12:15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792F32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  <w:r w:rsidRPr="008126D5">
              <w:rPr>
                <w:rFonts w:ascii="Tahoma" w:hAnsi="Tahoma" w:cs="Tahoma"/>
                <w:b/>
                <w:szCs w:val="24"/>
                <w:lang w:val="en-GB"/>
              </w:rPr>
              <w:t>The fight against economic crimes in the EU – perspective of EUROJUST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3C7605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>
              <w:rPr>
                <w:rFonts w:ascii="Tahoma" w:hAnsi="Tahoma" w:cs="Tahoma"/>
                <w:i/>
                <w:szCs w:val="24"/>
                <w:lang w:val="en-GB"/>
              </w:rPr>
              <w:t>Marí</w:t>
            </w: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 xml:space="preserve">a Teresa Galvez Diez </w:t>
            </w:r>
          </w:p>
          <w:p w:rsidR="00F8511C" w:rsidRPr="00260662" w:rsidRDefault="00F8511C" w:rsidP="003C7605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 xml:space="preserve">Deputy National Member for </w:t>
            </w:r>
            <w:smartTag w:uri="urn:schemas-microsoft-com:office:smarttags" w:element="country-region">
              <w:smartTag w:uri="urn:schemas-microsoft-com:office:smarttags" w:element="place">
                <w:r w:rsidRPr="00260662">
                  <w:rPr>
                    <w:rFonts w:ascii="Tahoma" w:hAnsi="Tahoma" w:cs="Tahoma"/>
                    <w:i/>
                    <w:szCs w:val="24"/>
                    <w:lang w:val="en-GB"/>
                  </w:rPr>
                  <w:t>Spain</w:t>
                </w:r>
              </w:smartTag>
            </w:smartTag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, EUROJUST</w:t>
            </w: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F8511C" w:rsidRPr="0026066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12:15 – 13:00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124ECA">
            <w:pPr>
              <w:jc w:val="both"/>
              <w:rPr>
                <w:rFonts w:ascii="Tahoma" w:hAnsi="Tahoma" w:cs="Tahoma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Protection of the EU’s financial interests – cooperation between OLAF and national judicial authorities</w:t>
            </w:r>
            <w:r w:rsidRPr="00260662">
              <w:rPr>
                <w:rFonts w:ascii="Tahoma" w:hAnsi="Tahoma" w:cs="Tahoma"/>
                <w:szCs w:val="24"/>
                <w:lang w:val="en-GB"/>
              </w:rPr>
              <w:t xml:space="preserve">: </w:t>
            </w: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use of administrative investigation reports in criminal proceedings</w:t>
            </w:r>
            <w:r w:rsidRPr="00260662"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  <w:p w:rsidR="00F8511C" w:rsidRPr="00260662" w:rsidRDefault="00F8511C" w:rsidP="00124ECA">
            <w:pPr>
              <w:jc w:val="both"/>
              <w:rPr>
                <w:rFonts w:ascii="Tahoma" w:hAnsi="Tahoma" w:cs="Tahoma"/>
                <w:szCs w:val="24"/>
                <w:lang w:val="en-GB"/>
              </w:rPr>
            </w:pPr>
          </w:p>
          <w:p w:rsidR="00F8511C" w:rsidRPr="00260662" w:rsidRDefault="00F8511C" w:rsidP="006A21CD">
            <w:pPr>
              <w:tabs>
                <w:tab w:val="left" w:pos="3441"/>
              </w:tabs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Stefan De Moor</w:t>
            </w:r>
          </w:p>
          <w:p w:rsidR="00F8511C" w:rsidRPr="00260662" w:rsidRDefault="00F8511C" w:rsidP="003C7605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 xml:space="preserve">European Commission – 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 xml:space="preserve"> OLAF Unit C 1</w:t>
            </w: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, Judicial and Legal Advice</w:t>
            </w:r>
          </w:p>
          <w:p w:rsidR="00F8511C" w:rsidRPr="00260662" w:rsidRDefault="00F8511C" w:rsidP="003C7605">
            <w:pPr>
              <w:rPr>
                <w:rFonts w:ascii="Tahoma" w:hAnsi="Tahoma" w:cs="Tahoma"/>
                <w:i/>
                <w:szCs w:val="24"/>
                <w:lang w:val="en-GB"/>
              </w:rPr>
            </w:pP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13:00 – 14:30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 xml:space="preserve">Lunch break </w:t>
            </w:r>
          </w:p>
          <w:p w:rsidR="00F8511C" w:rsidRPr="00260662" w:rsidRDefault="00F8511C" w:rsidP="00124ECA">
            <w:pPr>
              <w:jc w:val="both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</w:p>
          <w:p w:rsidR="00F8511C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</w:p>
          <w:p w:rsidR="00F8511C" w:rsidRPr="00201670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SESSION II:         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Default="00F8511C" w:rsidP="00755A38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</w:p>
          <w:p w:rsidR="00F8511C" w:rsidRDefault="00F8511C" w:rsidP="00755A38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</w:p>
          <w:p w:rsidR="00F8511C" w:rsidRPr="00792F32" w:rsidRDefault="00F8511C" w:rsidP="008409FD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WORKSHOPS SESSION </w:t>
            </w: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</w:p>
          <w:p w:rsidR="00F8511C" w:rsidRPr="0026066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lastRenderedPageBreak/>
              <w:t>14:30 – 15:30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Default="00F8511C" w:rsidP="00755A38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755A38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lastRenderedPageBreak/>
              <w:t>Group 1</w:t>
            </w:r>
            <w:r>
              <w:rPr>
                <w:rFonts w:ascii="Tahoma" w:hAnsi="Tahoma" w:cs="Tahoma"/>
                <w:b/>
                <w:szCs w:val="24"/>
                <w:lang w:val="en-GB"/>
              </w:rPr>
              <w:t xml:space="preserve">   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conference room 6</w:t>
            </w: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 –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7</w:t>
            </w:r>
          </w:p>
          <w:p w:rsidR="00F8511C" w:rsidRPr="00260662" w:rsidRDefault="00F8511C" w:rsidP="00755A38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Customs and excise fraud  (EN/PL)</w:t>
            </w:r>
          </w:p>
          <w:p w:rsidR="00F8511C" w:rsidRPr="00260662" w:rsidRDefault="00F8511C" w:rsidP="00755A38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755A38">
            <w:pPr>
              <w:jc w:val="both"/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Anne Louise McCusker</w:t>
            </w:r>
          </w:p>
          <w:p w:rsidR="00F8511C" w:rsidRPr="00260662" w:rsidRDefault="00F8511C" w:rsidP="00755A38">
            <w:pPr>
              <w:jc w:val="both"/>
              <w:rPr>
                <w:rFonts w:ascii="Tahoma" w:hAnsi="Tahoma" w:cs="Tahoma"/>
                <w:i/>
                <w:szCs w:val="24"/>
                <w:lang w:val="en-GB"/>
              </w:rPr>
            </w:pPr>
            <w:r>
              <w:rPr>
                <w:rFonts w:ascii="Tahoma" w:hAnsi="Tahoma" w:cs="Tahoma"/>
                <w:i/>
                <w:szCs w:val="24"/>
                <w:lang w:val="en-GB"/>
              </w:rPr>
              <w:t xml:space="preserve">Central Fraud Group, </w:t>
            </w: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Crown Prosecution Service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 xml:space="preserve">,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ahoma" w:hAnsi="Tahoma" w:cs="Tahoma"/>
                    <w:i/>
                    <w:szCs w:val="24"/>
                    <w:lang w:val="en-GB"/>
                  </w:rPr>
                  <w:t>United Kingdom</w:t>
                </w:r>
              </w:smartTag>
            </w:smartTag>
          </w:p>
          <w:p w:rsidR="00F8511C" w:rsidRPr="00260662" w:rsidRDefault="00F8511C" w:rsidP="00755A38">
            <w:pPr>
              <w:jc w:val="both"/>
              <w:rPr>
                <w:rFonts w:ascii="Tahoma" w:hAnsi="Tahoma" w:cs="Tahoma"/>
                <w:b/>
                <w:i/>
                <w:szCs w:val="24"/>
                <w:lang w:val="en-GB"/>
              </w:rPr>
            </w:pPr>
          </w:p>
          <w:p w:rsidR="00F8511C" w:rsidRPr="00260662" w:rsidRDefault="00F8511C" w:rsidP="00755A38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 xml:space="preserve">Group 2   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conference room 203</w:t>
            </w:r>
          </w:p>
          <w:p w:rsidR="00F8511C" w:rsidRDefault="00F8511C" w:rsidP="00755A38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Fiscal Fraud  (PL)</w:t>
            </w:r>
          </w:p>
          <w:p w:rsidR="00F8511C" w:rsidRPr="00260662" w:rsidRDefault="00F8511C" w:rsidP="00755A38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755A38">
            <w:pPr>
              <w:jc w:val="both"/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Mariusz Krasoń</w:t>
            </w:r>
          </w:p>
          <w:p w:rsidR="00F8511C" w:rsidRPr="00260662" w:rsidRDefault="00F8511C" w:rsidP="00755A38">
            <w:pPr>
              <w:jc w:val="both"/>
              <w:rPr>
                <w:rFonts w:ascii="Tahoma" w:hAnsi="Tahoma" w:cs="Tahoma"/>
                <w:i/>
                <w:szCs w:val="24"/>
                <w:lang w:val="en-GB"/>
              </w:rPr>
            </w:pPr>
            <w:r>
              <w:rPr>
                <w:rFonts w:ascii="Tahoma" w:hAnsi="Tahoma" w:cs="Tahoma"/>
                <w:i/>
                <w:szCs w:val="24"/>
                <w:lang w:val="en-GB"/>
              </w:rPr>
              <w:t xml:space="preserve">Prosecutor at </w:t>
            </w: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Appellate Prosecutor’s Office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>, Kraków, Poland</w:t>
            </w:r>
          </w:p>
          <w:p w:rsidR="00F8511C" w:rsidRPr="00260662" w:rsidRDefault="00F8511C" w:rsidP="00755A38">
            <w:pPr>
              <w:jc w:val="both"/>
              <w:rPr>
                <w:rFonts w:ascii="Tahoma" w:hAnsi="Tahoma" w:cs="Tahoma"/>
                <w:i/>
                <w:szCs w:val="24"/>
                <w:lang w:val="en-GB"/>
              </w:rPr>
            </w:pPr>
          </w:p>
          <w:p w:rsidR="00F8511C" w:rsidRPr="00260662" w:rsidRDefault="00F8511C" w:rsidP="00EE085F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 xml:space="preserve">Group 3    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conference room 204</w:t>
            </w:r>
          </w:p>
          <w:p w:rsidR="00F8511C" w:rsidRPr="00F06B88" w:rsidRDefault="00F8511C" w:rsidP="00EE085F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F06B88">
              <w:rPr>
                <w:rFonts w:ascii="Tahoma" w:hAnsi="Tahoma" w:cs="Tahoma"/>
                <w:b/>
                <w:szCs w:val="24"/>
                <w:lang w:val="en-GB"/>
              </w:rPr>
              <w:t>Corruption and public procurement fraud   (EN)</w:t>
            </w:r>
          </w:p>
          <w:p w:rsidR="00F8511C" w:rsidRPr="00F06B88" w:rsidRDefault="00F8511C" w:rsidP="00EE085F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EE085F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260662">
                  <w:rPr>
                    <w:rFonts w:ascii="Tahoma" w:hAnsi="Tahoma" w:cs="Tahoma"/>
                    <w:i/>
                    <w:szCs w:val="24"/>
                    <w:lang w:val="en-GB"/>
                  </w:rPr>
                  <w:t>Salvador</w:t>
                </w:r>
              </w:smartTag>
            </w:smartTag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 xml:space="preserve"> Viada</w:t>
            </w:r>
          </w:p>
          <w:p w:rsidR="00F8511C" w:rsidRPr="00260662" w:rsidRDefault="00F8511C" w:rsidP="00EE085F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Prosecutor at the Supreme Court, former prosecutor at the Anticorruption Prosecutor’s Office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>, Spain</w:t>
            </w:r>
          </w:p>
          <w:p w:rsidR="00F8511C" w:rsidRPr="00260662" w:rsidRDefault="00F8511C" w:rsidP="00EE085F">
            <w:pPr>
              <w:rPr>
                <w:rFonts w:ascii="Tahoma" w:hAnsi="Tahoma" w:cs="Tahoma"/>
                <w:i/>
                <w:szCs w:val="24"/>
                <w:lang w:val="en-GB"/>
              </w:rPr>
            </w:pPr>
          </w:p>
          <w:p w:rsidR="00F8511C" w:rsidRPr="00201670" w:rsidRDefault="00F8511C" w:rsidP="00EE085F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 xml:space="preserve">Group 4   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conference room 104 </w:t>
            </w: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–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 105</w:t>
            </w:r>
          </w:p>
          <w:p w:rsidR="00F8511C" w:rsidRPr="00260662" w:rsidRDefault="00F8511C" w:rsidP="00EE085F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Business, corporate and competition offences  (EN / PL)</w:t>
            </w:r>
          </w:p>
          <w:p w:rsidR="00F8511C" w:rsidRPr="00260662" w:rsidRDefault="00F8511C" w:rsidP="00EE085F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EE085F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Marco Succimarra</w:t>
            </w:r>
          </w:p>
          <w:p w:rsidR="00F8511C" w:rsidRPr="00260662" w:rsidRDefault="00F8511C" w:rsidP="00EE085F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Court of Appeal of Chamberry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>, France</w:t>
            </w:r>
          </w:p>
          <w:p w:rsidR="00F8511C" w:rsidRPr="00260662" w:rsidRDefault="00F8511C" w:rsidP="00755A38">
            <w:pPr>
              <w:jc w:val="both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242DB6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lastRenderedPageBreak/>
              <w:t xml:space="preserve">15:30 – 16:00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 xml:space="preserve">Coffee break </w:t>
            </w:r>
          </w:p>
          <w:p w:rsidR="00F8511C" w:rsidRPr="00260662" w:rsidRDefault="00F8511C" w:rsidP="00124ECA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01670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16:00 – 17:30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01670" w:rsidRDefault="00F8511C" w:rsidP="00BB6118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WORKSHOPS SESSION </w:t>
            </w: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–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 continuation</w:t>
            </w:r>
          </w:p>
          <w:p w:rsidR="00F8511C" w:rsidRPr="00260662" w:rsidRDefault="00F8511C" w:rsidP="00EE085F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EE085F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Group 1</w:t>
            </w:r>
            <w:r>
              <w:rPr>
                <w:rFonts w:ascii="Tahoma" w:hAnsi="Tahoma" w:cs="Tahoma"/>
                <w:b/>
                <w:szCs w:val="24"/>
                <w:lang w:val="en-GB"/>
              </w:rPr>
              <w:t xml:space="preserve">   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conference room 6</w:t>
            </w: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 –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7</w:t>
            </w:r>
          </w:p>
          <w:p w:rsidR="00F8511C" w:rsidRPr="00260662" w:rsidRDefault="00F8511C" w:rsidP="00EE085F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Customs and excise fraud  (EN / PL)</w:t>
            </w:r>
          </w:p>
          <w:p w:rsidR="00F8511C" w:rsidRPr="00260662" w:rsidRDefault="00F8511C" w:rsidP="00EE085F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114A4A">
            <w:pPr>
              <w:jc w:val="both"/>
              <w:rPr>
                <w:rFonts w:ascii="Tahoma" w:hAnsi="Tahoma" w:cs="Tahoma"/>
                <w:i/>
                <w:szCs w:val="24"/>
                <w:lang w:val="en-GB"/>
              </w:rPr>
            </w:pPr>
            <w:r>
              <w:rPr>
                <w:rFonts w:ascii="Tahoma" w:hAnsi="Tahoma" w:cs="Tahoma"/>
                <w:i/>
                <w:szCs w:val="24"/>
                <w:lang w:val="en-GB"/>
              </w:rPr>
              <w:t>Anne L</w:t>
            </w: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ouise McCusker</w:t>
            </w:r>
          </w:p>
          <w:p w:rsidR="00F8511C" w:rsidRPr="00260662" w:rsidRDefault="00F8511C" w:rsidP="00114A4A">
            <w:pPr>
              <w:jc w:val="both"/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Central Fraud Group, Crown Prosecution Service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 xml:space="preserve">,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ahoma" w:hAnsi="Tahoma" w:cs="Tahoma"/>
                    <w:i/>
                    <w:szCs w:val="24"/>
                    <w:lang w:val="en-GB"/>
                  </w:rPr>
                  <w:t>United Kingdom</w:t>
                </w:r>
              </w:smartTag>
            </w:smartTag>
          </w:p>
          <w:p w:rsidR="00F8511C" w:rsidRPr="00260662" w:rsidRDefault="00F8511C" w:rsidP="00EE085F">
            <w:pPr>
              <w:jc w:val="both"/>
              <w:rPr>
                <w:rFonts w:ascii="Tahoma" w:hAnsi="Tahoma" w:cs="Tahoma"/>
                <w:szCs w:val="24"/>
                <w:lang w:val="en-GB"/>
              </w:rPr>
            </w:pPr>
          </w:p>
          <w:p w:rsidR="00F8511C" w:rsidRPr="00260662" w:rsidRDefault="00F8511C" w:rsidP="00EE085F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Group 2</w:t>
            </w:r>
            <w:r>
              <w:rPr>
                <w:rFonts w:ascii="Tahoma" w:hAnsi="Tahoma" w:cs="Tahoma"/>
                <w:b/>
                <w:szCs w:val="24"/>
                <w:lang w:val="en-GB"/>
              </w:rPr>
              <w:t xml:space="preserve">   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conference room 203</w:t>
            </w:r>
          </w:p>
          <w:p w:rsidR="00F8511C" w:rsidRPr="00260662" w:rsidRDefault="00F8511C" w:rsidP="00EE085F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Fiscal Fraud  (PL)</w:t>
            </w:r>
          </w:p>
          <w:p w:rsidR="00F8511C" w:rsidRPr="00260662" w:rsidRDefault="00F8511C" w:rsidP="00EE085F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F06B88" w:rsidRDefault="00F8511C" w:rsidP="00114A4A">
            <w:pPr>
              <w:jc w:val="both"/>
              <w:rPr>
                <w:rFonts w:ascii="Tahoma" w:hAnsi="Tahoma" w:cs="Tahoma"/>
                <w:i/>
                <w:szCs w:val="24"/>
                <w:lang w:val="en-GB"/>
              </w:rPr>
            </w:pPr>
            <w:r w:rsidRPr="00F06B88">
              <w:rPr>
                <w:rFonts w:ascii="Tahoma" w:hAnsi="Tahoma" w:cs="Tahoma"/>
                <w:i/>
                <w:szCs w:val="24"/>
                <w:lang w:val="en-GB"/>
              </w:rPr>
              <w:t>Mariusz Krasoń</w:t>
            </w:r>
          </w:p>
          <w:p w:rsidR="00F8511C" w:rsidRPr="00F345CE" w:rsidRDefault="00F8511C" w:rsidP="00114A4A">
            <w:pPr>
              <w:jc w:val="both"/>
              <w:rPr>
                <w:rFonts w:ascii="Tahoma" w:hAnsi="Tahoma" w:cs="Tahoma"/>
                <w:i/>
                <w:szCs w:val="24"/>
                <w:lang w:val="en-GB"/>
              </w:rPr>
            </w:pPr>
            <w:r w:rsidRPr="00F345CE">
              <w:rPr>
                <w:rFonts w:ascii="Tahoma" w:hAnsi="Tahoma" w:cs="Tahoma"/>
                <w:i/>
                <w:szCs w:val="24"/>
                <w:lang w:val="en-GB"/>
              </w:rPr>
              <w:t>Prosecutor at Appellate Prosecutor’s Office, Kraków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>, Poland</w:t>
            </w:r>
          </w:p>
          <w:p w:rsidR="00F8511C" w:rsidRPr="00F345CE" w:rsidRDefault="00F8511C" w:rsidP="00EE085F">
            <w:pPr>
              <w:jc w:val="both"/>
              <w:rPr>
                <w:rFonts w:ascii="Tahoma" w:hAnsi="Tahoma" w:cs="Tahoma"/>
                <w:szCs w:val="24"/>
                <w:lang w:val="en-GB"/>
              </w:rPr>
            </w:pPr>
          </w:p>
          <w:p w:rsidR="00F8511C" w:rsidRPr="00260662" w:rsidRDefault="00F8511C" w:rsidP="00EE085F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Group 3</w:t>
            </w:r>
            <w:r>
              <w:rPr>
                <w:rFonts w:ascii="Tahoma" w:hAnsi="Tahoma" w:cs="Tahoma"/>
                <w:b/>
                <w:szCs w:val="24"/>
                <w:lang w:val="en-GB"/>
              </w:rPr>
              <w:t xml:space="preserve">   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conference room 204</w:t>
            </w:r>
          </w:p>
          <w:p w:rsidR="00F8511C" w:rsidRPr="00F06B88" w:rsidRDefault="00F8511C" w:rsidP="00EE085F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F06B88">
              <w:rPr>
                <w:rFonts w:ascii="Tahoma" w:hAnsi="Tahoma" w:cs="Tahoma"/>
                <w:b/>
                <w:szCs w:val="24"/>
                <w:lang w:val="en-GB"/>
              </w:rPr>
              <w:t>Corruption and public procurement fraud   (EN)</w:t>
            </w:r>
          </w:p>
          <w:p w:rsidR="00F8511C" w:rsidRPr="00F06B88" w:rsidRDefault="00F8511C" w:rsidP="00EE085F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114A4A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260662">
                  <w:rPr>
                    <w:rFonts w:ascii="Tahoma" w:hAnsi="Tahoma" w:cs="Tahoma"/>
                    <w:i/>
                    <w:szCs w:val="24"/>
                    <w:lang w:val="en-GB"/>
                  </w:rPr>
                  <w:t>Salvador</w:t>
                </w:r>
              </w:smartTag>
            </w:smartTag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 xml:space="preserve"> Viada</w:t>
            </w:r>
          </w:p>
          <w:p w:rsidR="00F8511C" w:rsidRPr="00260662" w:rsidRDefault="00F8511C" w:rsidP="00114A4A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Prosecutor at the Supreme Court, former prosecutor at the Anticorruption Prosecutor’s Office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>, Spain</w:t>
            </w:r>
          </w:p>
          <w:p w:rsidR="00F8511C" w:rsidRDefault="00F8511C" w:rsidP="00EE085F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EE085F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Group 4</w:t>
            </w:r>
            <w:r>
              <w:rPr>
                <w:rFonts w:ascii="Tahoma" w:hAnsi="Tahoma" w:cs="Tahoma"/>
                <w:b/>
                <w:szCs w:val="24"/>
                <w:lang w:val="en-GB"/>
              </w:rPr>
              <w:t xml:space="preserve">   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conference room 104 - 105</w:t>
            </w:r>
          </w:p>
          <w:p w:rsidR="00F8511C" w:rsidRPr="00260662" w:rsidRDefault="00F8511C" w:rsidP="00EE085F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Business, corporate and competition offences  (EN / PL)</w:t>
            </w:r>
          </w:p>
          <w:p w:rsidR="00F8511C" w:rsidRPr="00260662" w:rsidRDefault="00F8511C" w:rsidP="00EE085F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114A4A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Marco Succimarra</w:t>
            </w:r>
          </w:p>
          <w:p w:rsidR="00F8511C" w:rsidRPr="00423ED4" w:rsidRDefault="00F8511C" w:rsidP="00EE085F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Court of Appeal of Chamberry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>, France</w:t>
            </w:r>
          </w:p>
          <w:p w:rsidR="00F8511C" w:rsidRPr="00260662" w:rsidRDefault="00F8511C" w:rsidP="00BB6118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lastRenderedPageBreak/>
              <w:t xml:space="preserve">17:30 </w:t>
            </w:r>
          </w:p>
          <w:p w:rsidR="00F8511C" w:rsidRDefault="00F8511C" w:rsidP="00054D02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F8511C" w:rsidRPr="00054D02" w:rsidRDefault="00F8511C" w:rsidP="00054D02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054D0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19.15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Default="00F8511C" w:rsidP="00124ECA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End of first conference day</w:t>
            </w:r>
          </w:p>
          <w:p w:rsidR="00F8511C" w:rsidRDefault="00F8511C" w:rsidP="00124ECA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124ECA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Cs w:val="24"/>
                <w:lang w:val="en-GB"/>
              </w:rPr>
              <w:t>Departure to the restaurant</w:t>
            </w:r>
          </w:p>
          <w:p w:rsidR="00F8511C" w:rsidRPr="00260662" w:rsidRDefault="00F8511C" w:rsidP="00124ECA">
            <w:pPr>
              <w:jc w:val="both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</w:tr>
      <w:tr w:rsidR="00F8511C" w:rsidRPr="00054D0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054D0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054D0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20:00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831ACA" w:rsidRDefault="00F8511C" w:rsidP="00054D02">
            <w:pPr>
              <w:rPr>
                <w:rFonts w:ascii="Tahoma" w:hAnsi="Tahoma" w:cs="Tahoma"/>
                <w:b/>
              </w:rPr>
            </w:pPr>
            <w:r w:rsidRPr="00831ACA">
              <w:rPr>
                <w:rFonts w:ascii="Tahoma" w:hAnsi="Tahoma" w:cs="Tahoma"/>
                <w:b/>
              </w:rPr>
              <w:t>Official dinner</w:t>
            </w:r>
          </w:p>
          <w:p w:rsidR="00F8511C" w:rsidRPr="00423ED4" w:rsidRDefault="00F8511C" w:rsidP="00054D02">
            <w:pPr>
              <w:rPr>
                <w:rFonts w:ascii="Tahoma" w:hAnsi="Tahoma" w:cs="Tahoma"/>
                <w:b/>
              </w:rPr>
            </w:pPr>
            <w:r w:rsidRPr="00423ED4">
              <w:rPr>
                <w:rFonts w:ascii="Tahoma" w:hAnsi="Tahoma" w:cs="Tahoma"/>
                <w:b/>
              </w:rPr>
              <w:t>Royal Castle in Niepołomice</w:t>
            </w:r>
          </w:p>
          <w:p w:rsidR="00F8511C" w:rsidRPr="00450258" w:rsidRDefault="00F8511C" w:rsidP="00054D02">
            <w:pPr>
              <w:rPr>
                <w:rFonts w:ascii="Tahoma" w:hAnsi="Tahoma" w:cs="Tahoma"/>
                <w:b/>
              </w:rPr>
            </w:pPr>
            <w:r w:rsidRPr="00450258">
              <w:rPr>
                <w:rFonts w:ascii="Tahoma" w:hAnsi="Tahoma" w:cs="Tahoma"/>
                <w:b/>
              </w:rPr>
              <w:t xml:space="preserve">Zamkowa 2 </w:t>
            </w:r>
            <w:r w:rsidRPr="00450258">
              <w:rPr>
                <w:rFonts w:ascii="Tahoma" w:hAnsi="Tahoma" w:cs="Tahoma"/>
                <w:b/>
              </w:rPr>
              <w:br/>
              <w:t>32-005 Niepołomice</w:t>
            </w:r>
          </w:p>
          <w:p w:rsidR="00F8511C" w:rsidRPr="00054D02" w:rsidRDefault="00F8511C" w:rsidP="00054D02"/>
          <w:p w:rsidR="00F8511C" w:rsidRPr="00054D02" w:rsidRDefault="00F8511C" w:rsidP="00054D02"/>
        </w:tc>
      </w:tr>
    </w:tbl>
    <w:p w:rsidR="00F8511C" w:rsidRDefault="00F8511C" w:rsidP="00253EAF">
      <w:pPr>
        <w:rPr>
          <w:rFonts w:ascii="Tahoma" w:hAnsi="Tahoma" w:cs="Tahoma"/>
          <w:b/>
          <w:color w:val="1F497D"/>
          <w:szCs w:val="24"/>
          <w:lang w:val="en-GB"/>
        </w:rPr>
      </w:pPr>
      <w:r w:rsidRPr="009212F2">
        <w:rPr>
          <w:rFonts w:ascii="Tahoma" w:hAnsi="Tahoma" w:cs="Tahoma"/>
          <w:b/>
          <w:color w:val="1F497D"/>
          <w:szCs w:val="24"/>
          <w:lang w:val="en-GB"/>
        </w:rPr>
        <w:t>Friday, 30 September 2011</w:t>
      </w:r>
    </w:p>
    <w:p w:rsidR="00F8511C" w:rsidRDefault="00F8511C" w:rsidP="00253EAF">
      <w:pPr>
        <w:rPr>
          <w:rFonts w:ascii="Tahoma" w:hAnsi="Tahoma" w:cs="Tahoma"/>
          <w:b/>
          <w:color w:val="1F497D"/>
          <w:szCs w:val="24"/>
          <w:lang w:val="en-GB"/>
        </w:rPr>
      </w:pPr>
    </w:p>
    <w:p w:rsidR="00F8511C" w:rsidRPr="009212F2" w:rsidRDefault="00F8511C" w:rsidP="00253EAF">
      <w:pPr>
        <w:rPr>
          <w:rFonts w:ascii="Tahoma" w:hAnsi="Tahoma" w:cs="Tahoma"/>
          <w:b/>
          <w:color w:val="1F497D"/>
          <w:szCs w:val="24"/>
          <w:lang w:val="en-GB"/>
        </w:rPr>
      </w:pPr>
      <w:r>
        <w:rPr>
          <w:rFonts w:ascii="Tahoma" w:hAnsi="Tahoma" w:cs="Tahoma"/>
          <w:b/>
          <w:color w:val="1F497D"/>
          <w:szCs w:val="24"/>
          <w:lang w:val="en-GB"/>
        </w:rPr>
        <w:t>8.00 – 9.00</w:t>
      </w:r>
      <w:r>
        <w:rPr>
          <w:rFonts w:ascii="Tahoma" w:hAnsi="Tahoma" w:cs="Tahoma"/>
          <w:b/>
          <w:color w:val="1F497D"/>
          <w:szCs w:val="24"/>
          <w:lang w:val="en-GB"/>
        </w:rPr>
        <w:tab/>
      </w:r>
      <w:r>
        <w:rPr>
          <w:rFonts w:ascii="Tahoma" w:hAnsi="Tahoma" w:cs="Tahoma"/>
          <w:b/>
          <w:color w:val="1F497D"/>
          <w:szCs w:val="24"/>
          <w:lang w:val="en-GB"/>
        </w:rPr>
        <w:tab/>
      </w:r>
      <w:r>
        <w:rPr>
          <w:rFonts w:ascii="Tahoma" w:hAnsi="Tahoma" w:cs="Tahoma"/>
          <w:b/>
          <w:szCs w:val="24"/>
          <w:lang w:val="en-GB"/>
        </w:rPr>
        <w:t>Breakfast</w:t>
      </w:r>
    </w:p>
    <w:p w:rsidR="00F8511C" w:rsidRPr="00260662" w:rsidRDefault="00F8511C" w:rsidP="00521B62">
      <w:pPr>
        <w:rPr>
          <w:rFonts w:ascii="Tahoma" w:hAnsi="Tahoma" w:cs="Tahoma"/>
          <w:szCs w:val="24"/>
          <w:lang w:val="en-GB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2093"/>
        <w:gridCol w:w="7477"/>
      </w:tblGrid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color w:val="003366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003366"/>
                <w:szCs w:val="24"/>
                <w:lang w:val="en-GB"/>
              </w:rPr>
              <w:t>SESSION II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b/>
                <w:color w:val="244061"/>
                <w:szCs w:val="24"/>
                <w:lang w:val="en-GB"/>
              </w:rPr>
            </w:pP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color w:val="003366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003366"/>
                <w:szCs w:val="24"/>
                <w:lang w:val="en-GB"/>
              </w:rPr>
              <w:t xml:space="preserve">WORKSHOPS SESSION </w:t>
            </w:r>
          </w:p>
          <w:p w:rsidR="00F8511C" w:rsidRPr="00260662" w:rsidRDefault="00F8511C" w:rsidP="008409FD">
            <w:pPr>
              <w:rPr>
                <w:rFonts w:ascii="Tahoma" w:hAnsi="Tahoma" w:cs="Tahoma"/>
                <w:b/>
                <w:color w:val="003366"/>
                <w:szCs w:val="24"/>
                <w:lang w:val="en-GB"/>
              </w:rPr>
            </w:pPr>
          </w:p>
        </w:tc>
      </w:tr>
      <w:tr w:rsidR="00F8511C" w:rsidRPr="008409FD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09:00 – 10:30 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Group 5</w:t>
            </w:r>
            <w:r>
              <w:rPr>
                <w:rFonts w:ascii="Tahoma" w:hAnsi="Tahoma" w:cs="Tahoma"/>
                <w:b/>
                <w:szCs w:val="24"/>
                <w:lang w:val="en-GB"/>
              </w:rPr>
              <w:t xml:space="preserve">   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conference room 6</w:t>
            </w: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 –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7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Intellectual property crimes   (EN / PL)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124ECA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Marco del Gaudio, Gianfranco Scarfo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>
              <w:rPr>
                <w:rFonts w:ascii="Tahoma" w:hAnsi="Tahoma" w:cs="Tahoma"/>
                <w:i/>
                <w:szCs w:val="24"/>
                <w:lang w:val="en-GB"/>
              </w:rPr>
              <w:t>Prosecutors, Antimaf</w:t>
            </w: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ia Prosecutor’s Office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>, Italy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i/>
                <w:szCs w:val="24"/>
                <w:lang w:val="en-GB"/>
              </w:rPr>
            </w:pPr>
          </w:p>
          <w:p w:rsidR="00F8511C" w:rsidRPr="00260662" w:rsidRDefault="00F8511C" w:rsidP="00EE085F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Group 6</w:t>
            </w:r>
            <w:r>
              <w:rPr>
                <w:rFonts w:ascii="Tahoma" w:hAnsi="Tahoma" w:cs="Tahoma"/>
                <w:b/>
                <w:szCs w:val="24"/>
                <w:lang w:val="en-GB"/>
              </w:rPr>
              <w:t xml:space="preserve">   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conference room 104 </w:t>
            </w: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–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 105</w:t>
            </w:r>
          </w:p>
          <w:p w:rsidR="00F8511C" w:rsidRPr="008126D5" w:rsidRDefault="00F8511C" w:rsidP="00EE085F">
            <w:pPr>
              <w:rPr>
                <w:rFonts w:ascii="Tahoma" w:hAnsi="Tahoma" w:cs="Tahoma"/>
                <w:b/>
                <w:szCs w:val="24"/>
                <w:lang w:val="fr-FR"/>
              </w:rPr>
            </w:pPr>
            <w:r w:rsidRPr="008126D5">
              <w:rPr>
                <w:rFonts w:ascii="Tahoma" w:hAnsi="Tahoma" w:cs="Tahoma"/>
                <w:b/>
                <w:szCs w:val="24"/>
                <w:lang w:val="fr-FR"/>
              </w:rPr>
              <w:t>Non-cash payment fraud      (EN / PL)</w:t>
            </w:r>
          </w:p>
          <w:p w:rsidR="00F8511C" w:rsidRPr="008126D5" w:rsidRDefault="00F8511C" w:rsidP="00EE085F">
            <w:pPr>
              <w:rPr>
                <w:rFonts w:ascii="Tahoma" w:hAnsi="Tahoma" w:cs="Tahoma"/>
                <w:b/>
                <w:szCs w:val="24"/>
                <w:lang w:val="fr-FR"/>
              </w:rPr>
            </w:pPr>
          </w:p>
          <w:p w:rsidR="00F8511C" w:rsidRPr="00260662" w:rsidRDefault="00F8511C" w:rsidP="00EE085F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Alina Ghinescu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 xml:space="preserve"> </w:t>
            </w:r>
          </w:p>
          <w:p w:rsidR="00F8511C" w:rsidRPr="00260662" w:rsidRDefault="00F8511C" w:rsidP="00EE085F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Prosecutor, Department f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 xml:space="preserve">or Organised Crime Territorial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ahoma" w:hAnsi="Tahoma" w:cs="Tahoma"/>
                    <w:i/>
                    <w:szCs w:val="24"/>
                    <w:lang w:val="en-GB"/>
                  </w:rPr>
                  <w:t>S</w:t>
                </w:r>
                <w:r w:rsidRPr="00260662">
                  <w:rPr>
                    <w:rFonts w:ascii="Tahoma" w:hAnsi="Tahoma" w:cs="Tahoma"/>
                    <w:i/>
                    <w:szCs w:val="24"/>
                    <w:lang w:val="en-GB"/>
                  </w:rPr>
                  <w:t>ervice</w:t>
                </w:r>
              </w:smartTag>
              <w:r>
                <w:rPr>
                  <w:rFonts w:ascii="Tahoma" w:hAnsi="Tahoma" w:cs="Tahoma"/>
                  <w:i/>
                  <w:szCs w:val="24"/>
                  <w:lang w:val="en-GB"/>
                </w:rPr>
                <w:t xml:space="preserve">, </w:t>
              </w:r>
              <w:smartTag w:uri="urn:schemas-microsoft-com:office:smarttags" w:element="place">
                <w:r>
                  <w:rPr>
                    <w:rFonts w:ascii="Tahoma" w:hAnsi="Tahoma" w:cs="Tahoma"/>
                    <w:i/>
                    <w:szCs w:val="24"/>
                    <w:lang w:val="en-GB"/>
                  </w:rPr>
                  <w:t>Romania</w:t>
                </w:r>
              </w:smartTag>
            </w:smartTag>
          </w:p>
          <w:p w:rsidR="00F8511C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Group 7</w:t>
            </w:r>
            <w:r>
              <w:rPr>
                <w:rFonts w:ascii="Tahoma" w:hAnsi="Tahoma" w:cs="Tahoma"/>
                <w:b/>
                <w:szCs w:val="24"/>
                <w:lang w:val="en-GB"/>
              </w:rPr>
              <w:t xml:space="preserve">   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conference room 204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Investment fraud and capital market offences  (EN)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124ECA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Michel Jurgens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 xml:space="preserve">Judge, </w:t>
            </w:r>
            <w:smartTag w:uri="urn:schemas-microsoft-com:office:smarttags" w:element="place">
              <w:r w:rsidRPr="00260662">
                <w:rPr>
                  <w:rFonts w:ascii="Tahoma" w:hAnsi="Tahoma" w:cs="Tahoma"/>
                  <w:i/>
                  <w:szCs w:val="24"/>
                  <w:lang w:val="en-GB"/>
                </w:rPr>
                <w:t>Amsterdam</w:t>
              </w:r>
            </w:smartTag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 xml:space="preserve"> Court of Appeal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 xml:space="preserve">, The </w:t>
            </w:r>
            <w:smartTag w:uri="urn:schemas-microsoft-com:office:smarttags" w:element="place">
              <w:r>
                <w:rPr>
                  <w:rFonts w:ascii="Tahoma" w:hAnsi="Tahoma" w:cs="Tahoma"/>
                  <w:i/>
                  <w:szCs w:val="24"/>
                  <w:lang w:val="en-GB"/>
                </w:rPr>
                <w:t>Netherlands</w:t>
              </w:r>
            </w:smartTag>
          </w:p>
          <w:p w:rsidR="00F8511C" w:rsidRPr="00260662" w:rsidRDefault="00F8511C" w:rsidP="00124ECA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F8511C" w:rsidRPr="00201670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Group 8</w:t>
            </w:r>
            <w:r>
              <w:rPr>
                <w:rFonts w:ascii="Tahoma" w:hAnsi="Tahoma" w:cs="Tahoma"/>
                <w:b/>
                <w:szCs w:val="24"/>
                <w:lang w:val="en-GB"/>
              </w:rPr>
              <w:t xml:space="preserve">   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conference room 203</w:t>
            </w:r>
          </w:p>
          <w:p w:rsidR="00F8511C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Money laundering  (PL)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8409FD" w:rsidRDefault="00F8511C" w:rsidP="00D876CE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8409FD">
              <w:rPr>
                <w:rFonts w:ascii="Tahoma" w:hAnsi="Tahoma" w:cs="Tahoma"/>
                <w:i/>
                <w:szCs w:val="24"/>
                <w:lang w:val="pl-PL"/>
              </w:rPr>
              <w:t>Beata Bieniek</w:t>
            </w:r>
          </w:p>
          <w:p w:rsidR="00F8511C" w:rsidRPr="008409FD" w:rsidRDefault="00F8511C" w:rsidP="00D876CE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8409FD">
              <w:rPr>
                <w:rFonts w:ascii="Tahoma" w:hAnsi="Tahoma" w:cs="Tahoma"/>
                <w:i/>
                <w:szCs w:val="24"/>
                <w:lang w:val="pl-PL"/>
              </w:rPr>
              <w:t>Advocate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>, Katowice, Poland</w:t>
            </w:r>
            <w:r w:rsidRPr="008409FD">
              <w:rPr>
                <w:rFonts w:ascii="Tahoma" w:hAnsi="Tahoma" w:cs="Tahoma"/>
                <w:i/>
                <w:szCs w:val="24"/>
                <w:lang w:val="pl-PL"/>
              </w:rPr>
              <w:t xml:space="preserve"> </w:t>
            </w:r>
          </w:p>
          <w:p w:rsidR="00F8511C" w:rsidRPr="008409FD" w:rsidRDefault="00F8511C" w:rsidP="00D876CE">
            <w:pPr>
              <w:rPr>
                <w:rFonts w:ascii="Tahoma" w:hAnsi="Tahoma" w:cs="Tahoma"/>
                <w:b/>
                <w:szCs w:val="24"/>
                <w:lang w:val="pl-PL"/>
              </w:rPr>
            </w:pP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lastRenderedPageBreak/>
              <w:t>10:30 – 11:00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 xml:space="preserve">Coffee break 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</w:tr>
      <w:tr w:rsidR="00F8511C" w:rsidRPr="0004665E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11:30 – 12:30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04665E" w:rsidRDefault="00F8511C" w:rsidP="009A36A1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04665E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WORKSHOPS SESSION </w:t>
            </w: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–</w:t>
            </w:r>
            <w:r w:rsidRPr="0004665E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 continuation</w:t>
            </w:r>
          </w:p>
          <w:p w:rsidR="00F8511C" w:rsidRPr="00260662" w:rsidRDefault="00F8511C" w:rsidP="00D876CE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D876CE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Group 5</w:t>
            </w:r>
            <w:r>
              <w:rPr>
                <w:rFonts w:ascii="Tahoma" w:hAnsi="Tahoma" w:cs="Tahoma"/>
                <w:b/>
                <w:szCs w:val="24"/>
                <w:lang w:val="en-GB"/>
              </w:rPr>
              <w:t xml:space="preserve">   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conference room 6</w:t>
            </w: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 –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7</w:t>
            </w:r>
          </w:p>
          <w:p w:rsidR="00F8511C" w:rsidRPr="00F06B88" w:rsidRDefault="00F8511C" w:rsidP="00D876CE">
            <w:pPr>
              <w:rPr>
                <w:rFonts w:ascii="Tahoma" w:hAnsi="Tahoma" w:cs="Tahoma"/>
                <w:b/>
                <w:szCs w:val="24"/>
                <w:lang w:val="es-ES_tradnl"/>
              </w:rPr>
            </w:pPr>
            <w:r w:rsidRPr="00F06B88">
              <w:rPr>
                <w:rFonts w:ascii="Tahoma" w:hAnsi="Tahoma" w:cs="Tahoma"/>
                <w:b/>
                <w:szCs w:val="24"/>
                <w:lang w:val="es-ES_tradnl"/>
              </w:rPr>
              <w:t>Intellectual property crimes   (EN / PL)</w:t>
            </w:r>
          </w:p>
          <w:p w:rsidR="00F8511C" w:rsidRPr="00F06B88" w:rsidRDefault="00F8511C" w:rsidP="00D876CE">
            <w:pPr>
              <w:rPr>
                <w:rFonts w:ascii="Tahoma" w:hAnsi="Tahoma" w:cs="Tahoma"/>
                <w:b/>
                <w:szCs w:val="24"/>
                <w:lang w:val="es-ES_tradnl"/>
              </w:rPr>
            </w:pPr>
          </w:p>
          <w:p w:rsidR="00F8511C" w:rsidRPr="00F06B88" w:rsidRDefault="00F8511C" w:rsidP="00B870B6">
            <w:pPr>
              <w:rPr>
                <w:rFonts w:ascii="Tahoma" w:hAnsi="Tahoma" w:cs="Tahoma"/>
                <w:i/>
                <w:szCs w:val="24"/>
                <w:lang w:val="es-ES_tradnl"/>
              </w:rPr>
            </w:pPr>
            <w:r w:rsidRPr="00F06B88">
              <w:rPr>
                <w:rFonts w:ascii="Tahoma" w:hAnsi="Tahoma" w:cs="Tahoma"/>
                <w:i/>
                <w:szCs w:val="24"/>
                <w:lang w:val="es-ES_tradnl"/>
              </w:rPr>
              <w:t>Marco del Gaudio, Gianfranco Scarfo</w:t>
            </w:r>
          </w:p>
          <w:p w:rsidR="00F8511C" w:rsidRPr="00260662" w:rsidRDefault="00F8511C" w:rsidP="00B870B6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Prosecutors, Antimafia Prosecutor’s Office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>, Italy</w:t>
            </w:r>
          </w:p>
          <w:p w:rsidR="00F8511C" w:rsidRPr="00260662" w:rsidRDefault="00F8511C" w:rsidP="00D876CE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F8511C" w:rsidRPr="00260662" w:rsidRDefault="00F8511C" w:rsidP="00D876CE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Group 6</w:t>
            </w:r>
            <w:r>
              <w:rPr>
                <w:rFonts w:ascii="Tahoma" w:hAnsi="Tahoma" w:cs="Tahoma"/>
                <w:b/>
                <w:szCs w:val="24"/>
                <w:lang w:val="en-GB"/>
              </w:rPr>
              <w:t xml:space="preserve">   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conference room 104 </w:t>
            </w: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–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 105</w:t>
            </w:r>
          </w:p>
          <w:p w:rsidR="00F8511C" w:rsidRPr="00260662" w:rsidRDefault="00F8511C" w:rsidP="00D876CE">
            <w:pPr>
              <w:rPr>
                <w:rFonts w:ascii="Tahoma" w:hAnsi="Tahoma" w:cs="Tahoma"/>
                <w:b/>
                <w:szCs w:val="24"/>
                <w:lang w:val="fr-FR"/>
              </w:rPr>
            </w:pPr>
            <w:r w:rsidRPr="00260662">
              <w:rPr>
                <w:rFonts w:ascii="Tahoma" w:hAnsi="Tahoma" w:cs="Tahoma"/>
                <w:b/>
                <w:szCs w:val="24"/>
                <w:lang w:val="fr-FR"/>
              </w:rPr>
              <w:t>Non-cash payment fraud      (EN / PL)</w:t>
            </w:r>
          </w:p>
          <w:p w:rsidR="00F8511C" w:rsidRPr="00260662" w:rsidRDefault="00F8511C" w:rsidP="00D876CE">
            <w:pPr>
              <w:rPr>
                <w:rFonts w:ascii="Tahoma" w:hAnsi="Tahoma" w:cs="Tahoma"/>
                <w:b/>
                <w:szCs w:val="24"/>
                <w:lang w:val="fr-FR"/>
              </w:rPr>
            </w:pPr>
          </w:p>
          <w:p w:rsidR="00F8511C" w:rsidRPr="00260662" w:rsidRDefault="00F8511C" w:rsidP="00B870B6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Alina Ghinescu</w:t>
            </w:r>
          </w:p>
          <w:p w:rsidR="00F8511C" w:rsidRPr="00260662" w:rsidRDefault="00F8511C" w:rsidP="00B870B6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Prosecutor, Department f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 xml:space="preserve">or Organised Crime Territorial </w:t>
            </w:r>
            <w:smartTag w:uri="urn:schemas-microsoft-com:office:smarttags" w:element="place">
              <w:smartTag w:uri="urn:schemas-microsoft-com:office:smarttags" w:element="place">
                <w:r>
                  <w:rPr>
                    <w:rFonts w:ascii="Tahoma" w:hAnsi="Tahoma" w:cs="Tahoma"/>
                    <w:i/>
                    <w:szCs w:val="24"/>
                    <w:lang w:val="en-GB"/>
                  </w:rPr>
                  <w:t>S</w:t>
                </w:r>
                <w:r w:rsidRPr="00260662">
                  <w:rPr>
                    <w:rFonts w:ascii="Tahoma" w:hAnsi="Tahoma" w:cs="Tahoma"/>
                    <w:i/>
                    <w:szCs w:val="24"/>
                    <w:lang w:val="en-GB"/>
                  </w:rPr>
                  <w:t>ervice</w:t>
                </w:r>
              </w:smartTag>
              <w:r>
                <w:rPr>
                  <w:rFonts w:ascii="Tahoma" w:hAnsi="Tahoma" w:cs="Tahoma"/>
                  <w:i/>
                  <w:szCs w:val="24"/>
                  <w:lang w:val="en-GB"/>
                </w:rPr>
                <w:t xml:space="preserve">, </w:t>
              </w:r>
              <w:smartTag w:uri="urn:schemas-microsoft-com:office:smarttags" w:element="place">
                <w:r>
                  <w:rPr>
                    <w:rFonts w:ascii="Tahoma" w:hAnsi="Tahoma" w:cs="Tahoma"/>
                    <w:i/>
                    <w:szCs w:val="24"/>
                    <w:lang w:val="en-GB"/>
                  </w:rPr>
                  <w:t>Romania</w:t>
                </w:r>
              </w:smartTag>
            </w:smartTag>
          </w:p>
          <w:p w:rsidR="00F8511C" w:rsidRPr="00260662" w:rsidRDefault="00F8511C" w:rsidP="00D876CE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F8511C" w:rsidRPr="00260662" w:rsidRDefault="00F8511C" w:rsidP="00D876CE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Group 7</w:t>
            </w:r>
            <w:r>
              <w:rPr>
                <w:rFonts w:ascii="Tahoma" w:hAnsi="Tahoma" w:cs="Tahoma"/>
                <w:b/>
                <w:szCs w:val="24"/>
                <w:lang w:val="en-GB"/>
              </w:rPr>
              <w:t xml:space="preserve">   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conference room 204</w:t>
            </w:r>
          </w:p>
          <w:p w:rsidR="00F8511C" w:rsidRPr="00260662" w:rsidRDefault="00F8511C" w:rsidP="00D876CE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Investment fraud and capital market offences  (EN)</w:t>
            </w:r>
          </w:p>
          <w:p w:rsidR="00F8511C" w:rsidRPr="00260662" w:rsidRDefault="00F8511C" w:rsidP="00D876CE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260662" w:rsidRDefault="00F8511C" w:rsidP="00B870B6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>Michel Jurgens</w:t>
            </w:r>
          </w:p>
          <w:p w:rsidR="00F8511C" w:rsidRPr="00260662" w:rsidRDefault="00F8511C" w:rsidP="00B870B6">
            <w:pPr>
              <w:rPr>
                <w:rFonts w:ascii="Tahoma" w:hAnsi="Tahoma" w:cs="Tahoma"/>
                <w:i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 xml:space="preserve">Judge, </w:t>
            </w:r>
            <w:smartTag w:uri="urn:schemas-microsoft-com:office:smarttags" w:element="place">
              <w:r w:rsidRPr="00260662">
                <w:rPr>
                  <w:rFonts w:ascii="Tahoma" w:hAnsi="Tahoma" w:cs="Tahoma"/>
                  <w:i/>
                  <w:szCs w:val="24"/>
                  <w:lang w:val="en-GB"/>
                </w:rPr>
                <w:t>Amsterdam</w:t>
              </w:r>
            </w:smartTag>
            <w:r w:rsidRPr="00260662">
              <w:rPr>
                <w:rFonts w:ascii="Tahoma" w:hAnsi="Tahoma" w:cs="Tahoma"/>
                <w:i/>
                <w:szCs w:val="24"/>
                <w:lang w:val="en-GB"/>
              </w:rPr>
              <w:t xml:space="preserve"> Court of Appeal</w:t>
            </w:r>
            <w:r>
              <w:rPr>
                <w:rFonts w:ascii="Tahoma" w:hAnsi="Tahoma" w:cs="Tahoma"/>
                <w:i/>
                <w:szCs w:val="24"/>
                <w:lang w:val="en-GB"/>
              </w:rPr>
              <w:t xml:space="preserve">, the </w:t>
            </w:r>
            <w:smartTag w:uri="urn:schemas-microsoft-com:office:smarttags" w:element="place">
              <w:r>
                <w:rPr>
                  <w:rFonts w:ascii="Tahoma" w:hAnsi="Tahoma" w:cs="Tahoma"/>
                  <w:i/>
                  <w:szCs w:val="24"/>
                  <w:lang w:val="en-GB"/>
                </w:rPr>
                <w:t>Netherlands</w:t>
              </w:r>
            </w:smartTag>
          </w:p>
          <w:p w:rsidR="00F8511C" w:rsidRPr="00260662" w:rsidRDefault="00F8511C" w:rsidP="00D876CE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F8511C" w:rsidRPr="00260662" w:rsidRDefault="00F8511C" w:rsidP="00D876CE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Group 8</w:t>
            </w:r>
            <w:r>
              <w:rPr>
                <w:rFonts w:ascii="Tahoma" w:hAnsi="Tahoma" w:cs="Tahoma"/>
                <w:b/>
                <w:szCs w:val="24"/>
                <w:lang w:val="en-GB"/>
              </w:rPr>
              <w:t xml:space="preserve">     </w:t>
            </w:r>
            <w:r w:rsidRPr="00201670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conference room 203</w:t>
            </w:r>
          </w:p>
          <w:p w:rsidR="00F8511C" w:rsidRPr="00260662" w:rsidRDefault="00F8511C" w:rsidP="00D876CE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Money laundering  (PL)</w:t>
            </w:r>
          </w:p>
          <w:p w:rsidR="00F8511C" w:rsidRPr="00260662" w:rsidRDefault="00F8511C" w:rsidP="00D876CE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  <w:p w:rsidR="00F8511C" w:rsidRPr="0004665E" w:rsidRDefault="00F8511C" w:rsidP="00B870B6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04665E">
              <w:rPr>
                <w:rFonts w:ascii="Tahoma" w:hAnsi="Tahoma" w:cs="Tahoma"/>
                <w:i/>
                <w:szCs w:val="24"/>
                <w:lang w:val="pl-PL"/>
              </w:rPr>
              <w:t>Beata Bieniek</w:t>
            </w:r>
          </w:p>
          <w:p w:rsidR="00F8511C" w:rsidRPr="0004665E" w:rsidRDefault="00F8511C" w:rsidP="009A36A1">
            <w:pPr>
              <w:rPr>
                <w:rFonts w:ascii="Tahoma" w:hAnsi="Tahoma" w:cs="Tahoma"/>
                <w:i/>
                <w:szCs w:val="24"/>
                <w:lang w:val="pl-PL"/>
              </w:rPr>
            </w:pPr>
            <w:r w:rsidRPr="0004665E">
              <w:rPr>
                <w:rFonts w:ascii="Tahoma" w:hAnsi="Tahoma" w:cs="Tahoma"/>
                <w:i/>
                <w:szCs w:val="24"/>
                <w:lang w:val="pl-PL"/>
              </w:rPr>
              <w:t>Advocate, Katowice</w:t>
            </w:r>
            <w:r>
              <w:rPr>
                <w:rFonts w:ascii="Tahoma" w:hAnsi="Tahoma" w:cs="Tahoma"/>
                <w:i/>
                <w:szCs w:val="24"/>
                <w:lang w:val="pl-PL"/>
              </w:rPr>
              <w:t>, Poland</w:t>
            </w:r>
            <w:r w:rsidRPr="0004665E">
              <w:rPr>
                <w:rFonts w:ascii="Tahoma" w:hAnsi="Tahoma" w:cs="Tahoma"/>
                <w:i/>
                <w:szCs w:val="24"/>
                <w:lang w:val="pl-PL"/>
              </w:rPr>
              <w:t xml:space="preserve"> </w:t>
            </w:r>
          </w:p>
          <w:p w:rsidR="00F8511C" w:rsidRPr="0004665E" w:rsidRDefault="00F8511C" w:rsidP="009A36A1">
            <w:pPr>
              <w:rPr>
                <w:rFonts w:ascii="Tahoma" w:hAnsi="Tahoma" w:cs="Tahoma"/>
                <w:i/>
                <w:szCs w:val="24"/>
                <w:lang w:val="pl-PL"/>
              </w:rPr>
            </w:pP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12:30 – 14:00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 xml:space="preserve">Lunch 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</w:p>
          <w:p w:rsidR="00F8511C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</w:p>
          <w:p w:rsidR="00F8511C" w:rsidRPr="009D6DEA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9D6DEA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SESSION III:         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Default="00F8511C" w:rsidP="00964532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</w:p>
          <w:p w:rsidR="00F8511C" w:rsidRDefault="00F8511C" w:rsidP="00964532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</w:p>
          <w:p w:rsidR="00F8511C" w:rsidRDefault="00F8511C" w:rsidP="00964532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9D6DEA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CHALLENGES AND BEST PRACTICES</w:t>
            </w:r>
          </w:p>
          <w:p w:rsidR="00F8511C" w:rsidRPr="009D6DEA" w:rsidRDefault="00F8511C" w:rsidP="00964532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conference room – AULA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b/>
                <w:color w:val="003366"/>
                <w:szCs w:val="24"/>
                <w:lang w:val="en-GB"/>
              </w:rPr>
            </w:pP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14:00 – 16:00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Rapporteurs’ debriefing</w:t>
            </w:r>
            <w:r w:rsidRPr="00260662"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szCs w:val="24"/>
                <w:lang w:val="en-GB"/>
              </w:rPr>
            </w:pPr>
          </w:p>
          <w:p w:rsidR="00F8511C" w:rsidRPr="00260662" w:rsidRDefault="00F8511C" w:rsidP="00260662">
            <w:pPr>
              <w:pStyle w:val="ListParagraph1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ahoma" w:hAnsi="Tahoma" w:cs="Tahoma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szCs w:val="24"/>
                <w:lang w:val="en-GB"/>
              </w:rPr>
              <w:lastRenderedPageBreak/>
              <w:t>How to avoid conflicts of jurisdiction</w:t>
            </w:r>
          </w:p>
          <w:p w:rsidR="00F8511C" w:rsidRPr="00260662" w:rsidRDefault="00F8511C" w:rsidP="00260662">
            <w:pPr>
              <w:pStyle w:val="ListParagraph1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ahoma" w:hAnsi="Tahoma" w:cs="Tahoma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szCs w:val="24"/>
                <w:lang w:val="en-GB"/>
              </w:rPr>
              <w:t xml:space="preserve">Most often used instruments to collect foreign evidence </w:t>
            </w:r>
          </w:p>
          <w:p w:rsidR="00F8511C" w:rsidRPr="00260662" w:rsidRDefault="00F8511C" w:rsidP="00260662">
            <w:pPr>
              <w:pStyle w:val="ListParagraph1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ahoma" w:hAnsi="Tahoma" w:cs="Tahoma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szCs w:val="24"/>
                <w:lang w:val="en-GB"/>
              </w:rPr>
              <w:t xml:space="preserve">Grounds for refusal / non-execution </w:t>
            </w:r>
          </w:p>
          <w:p w:rsidR="00F8511C" w:rsidRPr="00260662" w:rsidRDefault="00F8511C" w:rsidP="00260662">
            <w:pPr>
              <w:pStyle w:val="ListParagraph1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ahoma" w:hAnsi="Tahoma" w:cs="Tahoma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szCs w:val="24"/>
                <w:lang w:val="en-GB"/>
              </w:rPr>
              <w:t>Admissibility issues</w:t>
            </w:r>
          </w:p>
          <w:p w:rsidR="00F8511C" w:rsidRPr="00260662" w:rsidRDefault="00F8511C" w:rsidP="00124ECA">
            <w:pPr>
              <w:pStyle w:val="ListParagraph1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lastRenderedPageBreak/>
              <w:t xml:space="preserve">16:00 – 16:30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 xml:space="preserve">Coffee break 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16:30 – 17:00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Summary of good / bad practices and concluding remarks</w:t>
            </w:r>
          </w:p>
          <w:p w:rsidR="00F8511C" w:rsidRPr="00260662" w:rsidRDefault="00F8511C" w:rsidP="00124EC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F8511C" w:rsidRPr="00260662" w:rsidTr="004566F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17:00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124ECA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 xml:space="preserve">End of the conference </w:t>
            </w:r>
          </w:p>
        </w:tc>
      </w:tr>
    </w:tbl>
    <w:p w:rsidR="00F8511C" w:rsidRPr="00260662" w:rsidRDefault="00F8511C" w:rsidP="00521B62">
      <w:pPr>
        <w:rPr>
          <w:rFonts w:ascii="Tahoma" w:hAnsi="Tahoma" w:cs="Tahoma"/>
          <w:szCs w:val="24"/>
          <w:lang w:val="en-GB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1809"/>
        <w:gridCol w:w="7477"/>
      </w:tblGrid>
      <w:tr w:rsidR="00F8511C" w:rsidRPr="00260662" w:rsidTr="00F7670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3A68CA">
            <w:pPr>
              <w:rPr>
                <w:rFonts w:ascii="Tahoma" w:hAnsi="Tahoma" w:cs="Tahoma"/>
                <w:b/>
                <w:color w:val="1F497D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>19:0</w:t>
            </w:r>
            <w:r w:rsidRPr="00260662">
              <w:rPr>
                <w:rFonts w:ascii="Tahoma" w:hAnsi="Tahoma" w:cs="Tahoma"/>
                <w:b/>
                <w:color w:val="1F497D"/>
                <w:szCs w:val="24"/>
                <w:lang w:val="en-GB"/>
              </w:rPr>
              <w:t xml:space="preserve">0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F8511C" w:rsidRPr="00260662" w:rsidRDefault="00F8511C" w:rsidP="003A68CA">
            <w:pPr>
              <w:rPr>
                <w:rFonts w:ascii="Tahoma" w:hAnsi="Tahoma" w:cs="Tahoma"/>
                <w:b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Cs w:val="24"/>
                <w:lang w:val="en-GB"/>
              </w:rPr>
              <w:t xml:space="preserve">    </w:t>
            </w:r>
            <w:r w:rsidRPr="00260662">
              <w:rPr>
                <w:rFonts w:ascii="Tahoma" w:hAnsi="Tahoma" w:cs="Tahoma"/>
                <w:b/>
                <w:szCs w:val="24"/>
                <w:lang w:val="en-GB"/>
              </w:rPr>
              <w:t>Dinner</w:t>
            </w:r>
          </w:p>
          <w:p w:rsidR="00F8511C" w:rsidRPr="00260662" w:rsidRDefault="00F8511C" w:rsidP="003A68CA">
            <w:pPr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</w:tr>
    </w:tbl>
    <w:p w:rsidR="00F8511C" w:rsidRPr="009212F2" w:rsidRDefault="00F8511C" w:rsidP="009212F2">
      <w:pPr>
        <w:rPr>
          <w:rFonts w:ascii="Tahoma" w:hAnsi="Tahoma" w:cs="Tahoma"/>
          <w:b/>
          <w:color w:val="1F497D"/>
          <w:szCs w:val="24"/>
          <w:lang w:val="en-GB"/>
        </w:rPr>
      </w:pPr>
      <w:r>
        <w:rPr>
          <w:rFonts w:ascii="Tahoma" w:hAnsi="Tahoma" w:cs="Tahoma"/>
          <w:b/>
          <w:color w:val="1F497D"/>
          <w:szCs w:val="24"/>
          <w:lang w:val="en-GB"/>
        </w:rPr>
        <w:t>Saturday</w:t>
      </w:r>
      <w:r w:rsidRPr="009212F2">
        <w:rPr>
          <w:rFonts w:ascii="Tahoma" w:hAnsi="Tahoma" w:cs="Tahoma"/>
          <w:b/>
          <w:color w:val="1F497D"/>
          <w:szCs w:val="24"/>
          <w:lang w:val="en-GB"/>
        </w:rPr>
        <w:t xml:space="preserve">, </w:t>
      </w:r>
      <w:r>
        <w:rPr>
          <w:rFonts w:ascii="Tahoma" w:hAnsi="Tahoma" w:cs="Tahoma"/>
          <w:b/>
          <w:color w:val="1F497D"/>
          <w:szCs w:val="24"/>
          <w:lang w:val="en-GB"/>
        </w:rPr>
        <w:t>1 October</w:t>
      </w:r>
      <w:r w:rsidRPr="009212F2">
        <w:rPr>
          <w:rFonts w:ascii="Tahoma" w:hAnsi="Tahoma" w:cs="Tahoma"/>
          <w:b/>
          <w:color w:val="1F497D"/>
          <w:szCs w:val="24"/>
          <w:lang w:val="en-GB"/>
        </w:rPr>
        <w:t xml:space="preserve"> 2011</w:t>
      </w:r>
    </w:p>
    <w:p w:rsidR="00F8511C" w:rsidRPr="009212F2" w:rsidRDefault="00F8511C" w:rsidP="00455BBD">
      <w:pPr>
        <w:rPr>
          <w:rFonts w:ascii="Tahoma" w:hAnsi="Tahoma" w:cs="Tahoma"/>
          <w:szCs w:val="24"/>
          <w:lang w:val="en-US"/>
        </w:rPr>
      </w:pPr>
    </w:p>
    <w:p w:rsidR="00F8511C" w:rsidRPr="009212F2" w:rsidRDefault="00F8511C" w:rsidP="00455BBD">
      <w:pPr>
        <w:rPr>
          <w:rFonts w:ascii="Tahoma" w:hAnsi="Tahoma" w:cs="Tahoma"/>
          <w:b/>
          <w:szCs w:val="24"/>
          <w:lang w:val="en-US"/>
        </w:rPr>
      </w:pPr>
      <w:r w:rsidRPr="009212F2">
        <w:rPr>
          <w:rFonts w:ascii="Tahoma" w:hAnsi="Tahoma" w:cs="Tahoma"/>
          <w:b/>
          <w:color w:val="1F497D"/>
          <w:szCs w:val="24"/>
          <w:lang w:val="en-US"/>
        </w:rPr>
        <w:t xml:space="preserve">6.30 </w:t>
      </w:r>
      <w:r>
        <w:rPr>
          <w:rFonts w:ascii="Tahoma" w:hAnsi="Tahoma" w:cs="Tahoma"/>
          <w:b/>
          <w:color w:val="1F497D"/>
          <w:szCs w:val="24"/>
          <w:lang w:val="en-US"/>
        </w:rPr>
        <w:t>–</w:t>
      </w:r>
      <w:r w:rsidRPr="009212F2">
        <w:rPr>
          <w:rFonts w:ascii="Tahoma" w:hAnsi="Tahoma" w:cs="Tahoma"/>
          <w:b/>
          <w:color w:val="1F497D"/>
          <w:szCs w:val="24"/>
          <w:lang w:val="en-US"/>
        </w:rPr>
        <w:t xml:space="preserve"> 9.00 </w:t>
      </w:r>
      <w:r w:rsidRPr="009212F2">
        <w:rPr>
          <w:rFonts w:ascii="Tahoma" w:hAnsi="Tahoma" w:cs="Tahoma"/>
          <w:b/>
          <w:color w:val="1F497D"/>
          <w:szCs w:val="24"/>
          <w:lang w:val="en-US"/>
        </w:rPr>
        <w:tab/>
      </w:r>
      <w:r w:rsidRPr="009212F2">
        <w:rPr>
          <w:rFonts w:ascii="Tahoma" w:hAnsi="Tahoma" w:cs="Tahoma"/>
          <w:b/>
          <w:szCs w:val="24"/>
          <w:lang w:val="en-US"/>
        </w:rPr>
        <w:t>Breakfast</w:t>
      </w:r>
    </w:p>
    <w:p w:rsidR="00F8511C" w:rsidRPr="00CA43BD" w:rsidRDefault="00F8511C" w:rsidP="00455BBD">
      <w:pPr>
        <w:rPr>
          <w:rFonts w:ascii="Tahoma" w:hAnsi="Tahoma" w:cs="Tahoma"/>
          <w:b/>
          <w:szCs w:val="24"/>
          <w:lang w:val="en-US"/>
        </w:rPr>
      </w:pPr>
    </w:p>
    <w:p w:rsidR="00F8511C" w:rsidRPr="00CA43BD" w:rsidRDefault="00F8511C" w:rsidP="009212F2">
      <w:pPr>
        <w:ind w:left="1416" w:firstLine="708"/>
        <w:rPr>
          <w:rFonts w:ascii="Tahoma" w:hAnsi="Tahoma" w:cs="Tahoma"/>
          <w:b/>
          <w:szCs w:val="24"/>
          <w:lang w:val="en-US"/>
        </w:rPr>
      </w:pPr>
      <w:r w:rsidRPr="00CA43BD">
        <w:rPr>
          <w:rFonts w:ascii="Tahoma" w:hAnsi="Tahoma" w:cs="Tahoma"/>
          <w:b/>
          <w:szCs w:val="24"/>
          <w:lang w:val="en-US"/>
        </w:rPr>
        <w:t>Departure of participants</w:t>
      </w:r>
    </w:p>
    <w:sectPr w:rsidR="00F8511C" w:rsidRPr="00CA43BD" w:rsidSect="008409FD">
      <w:headerReference w:type="even" r:id="rId10"/>
      <w:headerReference w:type="default" r:id="rId11"/>
      <w:footerReference w:type="default" r:id="rId12"/>
      <w:footerReference w:type="first" r:id="rId13"/>
      <w:pgSz w:w="12240" w:h="15840" w:code="1"/>
      <w:pgMar w:top="1304" w:right="1247" w:bottom="1304" w:left="1247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11C" w:rsidRDefault="00F8511C">
      <w:r>
        <w:separator/>
      </w:r>
    </w:p>
  </w:endnote>
  <w:endnote w:type="continuationSeparator" w:id="1">
    <w:p w:rsidR="00F8511C" w:rsidRDefault="00F8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utiger LT 55 Roman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1C" w:rsidRPr="00784F5B" w:rsidRDefault="00F8511C" w:rsidP="00784F5B">
    <w:pPr>
      <w:pStyle w:val="Stopka"/>
      <w:rPr>
        <w:rFonts w:ascii="Calibri" w:hAnsi="Calibri"/>
        <w:sz w:val="20"/>
      </w:rPr>
    </w:pPr>
    <w:r w:rsidRPr="00883CD1">
      <w:rPr>
        <w:rFonts w:ascii="Bookman Old Style" w:hAnsi="Bookman Old Style"/>
        <w:sz w:val="16"/>
        <w:szCs w:val="16"/>
      </w:rPr>
      <w:tab/>
    </w:r>
    <w:r w:rsidRPr="00784F5B">
      <w:rPr>
        <w:rFonts w:ascii="Calibri" w:hAnsi="Calibri"/>
        <w:sz w:val="20"/>
      </w:rPr>
      <w:t xml:space="preserve">- </w:t>
    </w:r>
    <w:r w:rsidR="00005E91" w:rsidRPr="00784F5B">
      <w:rPr>
        <w:rFonts w:ascii="Calibri" w:hAnsi="Calibri"/>
        <w:sz w:val="20"/>
      </w:rPr>
      <w:fldChar w:fldCharType="begin"/>
    </w:r>
    <w:r w:rsidRPr="00784F5B">
      <w:rPr>
        <w:rFonts w:ascii="Calibri" w:hAnsi="Calibri"/>
        <w:sz w:val="20"/>
      </w:rPr>
      <w:instrText xml:space="preserve"> PAGE </w:instrText>
    </w:r>
    <w:r w:rsidR="00005E91" w:rsidRPr="00784F5B">
      <w:rPr>
        <w:rFonts w:ascii="Calibri" w:hAnsi="Calibri"/>
        <w:sz w:val="20"/>
      </w:rPr>
      <w:fldChar w:fldCharType="separate"/>
    </w:r>
    <w:r w:rsidR="00D049A3">
      <w:rPr>
        <w:rFonts w:ascii="Calibri" w:hAnsi="Calibri"/>
        <w:noProof/>
        <w:sz w:val="20"/>
      </w:rPr>
      <w:t>6</w:t>
    </w:r>
    <w:r w:rsidR="00005E91" w:rsidRPr="00784F5B">
      <w:rPr>
        <w:rFonts w:ascii="Calibri" w:hAnsi="Calibri"/>
        <w:sz w:val="20"/>
      </w:rPr>
      <w:fldChar w:fldCharType="end"/>
    </w:r>
    <w:r w:rsidRPr="00784F5B">
      <w:rPr>
        <w:rFonts w:ascii="Calibri" w:hAnsi="Calibri"/>
        <w:sz w:val="20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1C" w:rsidRDefault="00F8511C" w:rsidP="00784F5B">
    <w:pPr>
      <w:pStyle w:val="Stopka"/>
      <w:rPr>
        <w:rFonts w:ascii="Calibri" w:hAnsi="Calibri"/>
        <w:sz w:val="20"/>
      </w:rPr>
    </w:pPr>
    <w:r w:rsidRPr="00883CD1">
      <w:rPr>
        <w:szCs w:val="16"/>
      </w:rPr>
      <w:tab/>
    </w:r>
    <w:r w:rsidRPr="00784F5B">
      <w:rPr>
        <w:rFonts w:ascii="Calibri" w:hAnsi="Calibri"/>
        <w:sz w:val="20"/>
      </w:rPr>
      <w:t xml:space="preserve">- </w:t>
    </w:r>
    <w:r w:rsidR="00005E91" w:rsidRPr="00784F5B">
      <w:rPr>
        <w:rFonts w:ascii="Calibri" w:hAnsi="Calibri"/>
        <w:sz w:val="20"/>
      </w:rPr>
      <w:fldChar w:fldCharType="begin"/>
    </w:r>
    <w:r w:rsidRPr="00784F5B">
      <w:rPr>
        <w:rFonts w:ascii="Calibri" w:hAnsi="Calibri"/>
        <w:sz w:val="20"/>
      </w:rPr>
      <w:instrText xml:space="preserve"> PAGE </w:instrText>
    </w:r>
    <w:r w:rsidR="00005E91" w:rsidRPr="00784F5B">
      <w:rPr>
        <w:rFonts w:ascii="Calibri" w:hAnsi="Calibri"/>
        <w:sz w:val="20"/>
      </w:rPr>
      <w:fldChar w:fldCharType="separate"/>
    </w:r>
    <w:r w:rsidR="00D049A3">
      <w:rPr>
        <w:rFonts w:ascii="Calibri" w:hAnsi="Calibri"/>
        <w:noProof/>
        <w:sz w:val="20"/>
      </w:rPr>
      <w:t>1</w:t>
    </w:r>
    <w:r w:rsidR="00005E91" w:rsidRPr="00784F5B">
      <w:rPr>
        <w:rFonts w:ascii="Calibri" w:hAnsi="Calibri"/>
        <w:sz w:val="20"/>
      </w:rPr>
      <w:fldChar w:fldCharType="end"/>
    </w:r>
    <w:r w:rsidRPr="00784F5B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-</w:t>
    </w:r>
  </w:p>
  <w:p w:rsidR="00F8511C" w:rsidRDefault="00F8511C" w:rsidP="00784F5B">
    <w:pPr>
      <w:pStyle w:val="Stopka"/>
      <w:rPr>
        <w:rFonts w:ascii="Calibri" w:hAnsi="Calibri"/>
        <w:sz w:val="20"/>
      </w:rPr>
    </w:pPr>
  </w:p>
  <w:p w:rsidR="00F8511C" w:rsidRPr="00784F5B" w:rsidRDefault="00F8511C" w:rsidP="00784F5B">
    <w:pPr>
      <w:pStyle w:val="Stopka"/>
      <w:rPr>
        <w:rFonts w:ascii="Calibri" w:hAnsi="Calibri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11C" w:rsidRDefault="00F8511C">
      <w:r>
        <w:separator/>
      </w:r>
    </w:p>
  </w:footnote>
  <w:footnote w:type="continuationSeparator" w:id="1">
    <w:p w:rsidR="00F8511C" w:rsidRDefault="00F85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1C" w:rsidRDefault="00005E9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51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511C" w:rsidRDefault="00F8511C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1C" w:rsidRDefault="00F8511C">
    <w:pPr>
      <w:pStyle w:val="Nagwek"/>
      <w:framePr w:wrap="around" w:vAnchor="text" w:hAnchor="margin" w:xAlign="right" w:y="1"/>
      <w:rPr>
        <w:rStyle w:val="Numerstrony"/>
        <w:rFonts w:ascii="Times New Roman" w:hAnsi="Times New Roman"/>
      </w:rPr>
    </w:pPr>
  </w:p>
  <w:p w:rsidR="00F8511C" w:rsidRDefault="00F8511C" w:rsidP="000A7C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33A0"/>
    <w:multiLevelType w:val="hybridMultilevel"/>
    <w:tmpl w:val="5F42C960"/>
    <w:lvl w:ilvl="0" w:tplc="4F7C98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FF2"/>
    <w:rsid w:val="000018DC"/>
    <w:rsid w:val="00005E91"/>
    <w:rsid w:val="000137E8"/>
    <w:rsid w:val="00013C05"/>
    <w:rsid w:val="00014423"/>
    <w:rsid w:val="0002104B"/>
    <w:rsid w:val="00024CD2"/>
    <w:rsid w:val="0004665E"/>
    <w:rsid w:val="00050991"/>
    <w:rsid w:val="00053BBF"/>
    <w:rsid w:val="00054D02"/>
    <w:rsid w:val="0008301A"/>
    <w:rsid w:val="000854E3"/>
    <w:rsid w:val="00092443"/>
    <w:rsid w:val="000A7C09"/>
    <w:rsid w:val="000D73F8"/>
    <w:rsid w:val="000D7C19"/>
    <w:rsid w:val="000F7E89"/>
    <w:rsid w:val="0010221C"/>
    <w:rsid w:val="001065F4"/>
    <w:rsid w:val="00114A4A"/>
    <w:rsid w:val="00124ECA"/>
    <w:rsid w:val="00132F11"/>
    <w:rsid w:val="00153794"/>
    <w:rsid w:val="00162872"/>
    <w:rsid w:val="00170169"/>
    <w:rsid w:val="00184534"/>
    <w:rsid w:val="0018483D"/>
    <w:rsid w:val="001A0981"/>
    <w:rsid w:val="001B3AA0"/>
    <w:rsid w:val="001C1145"/>
    <w:rsid w:val="001D6BE7"/>
    <w:rsid w:val="001E0021"/>
    <w:rsid w:val="0020073F"/>
    <w:rsid w:val="00201670"/>
    <w:rsid w:val="00210081"/>
    <w:rsid w:val="002378F4"/>
    <w:rsid w:val="002403B5"/>
    <w:rsid w:val="00242DB6"/>
    <w:rsid w:val="00242E4F"/>
    <w:rsid w:val="00253EAF"/>
    <w:rsid w:val="00260662"/>
    <w:rsid w:val="002645CC"/>
    <w:rsid w:val="00275EA4"/>
    <w:rsid w:val="002B245C"/>
    <w:rsid w:val="002C1782"/>
    <w:rsid w:val="002D59E2"/>
    <w:rsid w:val="002E607A"/>
    <w:rsid w:val="002E7766"/>
    <w:rsid w:val="002F675F"/>
    <w:rsid w:val="00304501"/>
    <w:rsid w:val="00305161"/>
    <w:rsid w:val="00314BC7"/>
    <w:rsid w:val="00390123"/>
    <w:rsid w:val="003910BA"/>
    <w:rsid w:val="003A68CA"/>
    <w:rsid w:val="003B0C68"/>
    <w:rsid w:val="003B545A"/>
    <w:rsid w:val="003C188D"/>
    <w:rsid w:val="003C67EA"/>
    <w:rsid w:val="003C7605"/>
    <w:rsid w:val="003E0CFA"/>
    <w:rsid w:val="003E45BD"/>
    <w:rsid w:val="003F4A73"/>
    <w:rsid w:val="00423ED4"/>
    <w:rsid w:val="0042665C"/>
    <w:rsid w:val="00436E81"/>
    <w:rsid w:val="004410D3"/>
    <w:rsid w:val="00443FF2"/>
    <w:rsid w:val="00450258"/>
    <w:rsid w:val="0045446B"/>
    <w:rsid w:val="00454D65"/>
    <w:rsid w:val="00455BBD"/>
    <w:rsid w:val="004566FE"/>
    <w:rsid w:val="0046444A"/>
    <w:rsid w:val="004856AF"/>
    <w:rsid w:val="00492A5D"/>
    <w:rsid w:val="004A23AB"/>
    <w:rsid w:val="004B2F02"/>
    <w:rsid w:val="004C0B68"/>
    <w:rsid w:val="004C2C40"/>
    <w:rsid w:val="004D64D0"/>
    <w:rsid w:val="004D7ED7"/>
    <w:rsid w:val="00501A83"/>
    <w:rsid w:val="00511FE0"/>
    <w:rsid w:val="0051442C"/>
    <w:rsid w:val="0052042F"/>
    <w:rsid w:val="00521B62"/>
    <w:rsid w:val="00535AA7"/>
    <w:rsid w:val="0054036D"/>
    <w:rsid w:val="0054207A"/>
    <w:rsid w:val="00542549"/>
    <w:rsid w:val="00544354"/>
    <w:rsid w:val="00552628"/>
    <w:rsid w:val="00593D70"/>
    <w:rsid w:val="005A0CA1"/>
    <w:rsid w:val="005A1175"/>
    <w:rsid w:val="005B19DE"/>
    <w:rsid w:val="005C3A36"/>
    <w:rsid w:val="005C3FBB"/>
    <w:rsid w:val="005C67A9"/>
    <w:rsid w:val="005E7E92"/>
    <w:rsid w:val="005F365F"/>
    <w:rsid w:val="005F3C54"/>
    <w:rsid w:val="00602DB0"/>
    <w:rsid w:val="00642711"/>
    <w:rsid w:val="00654219"/>
    <w:rsid w:val="0069478A"/>
    <w:rsid w:val="006A21CD"/>
    <w:rsid w:val="006A4714"/>
    <w:rsid w:val="006B2A2C"/>
    <w:rsid w:val="006C75E8"/>
    <w:rsid w:val="006D4540"/>
    <w:rsid w:val="006E1ABC"/>
    <w:rsid w:val="006E2A43"/>
    <w:rsid w:val="006F6C64"/>
    <w:rsid w:val="00720AD6"/>
    <w:rsid w:val="007213DE"/>
    <w:rsid w:val="00733651"/>
    <w:rsid w:val="00755A38"/>
    <w:rsid w:val="00764151"/>
    <w:rsid w:val="00767999"/>
    <w:rsid w:val="00773E17"/>
    <w:rsid w:val="00784F5B"/>
    <w:rsid w:val="00792F32"/>
    <w:rsid w:val="007A7E84"/>
    <w:rsid w:val="007D1243"/>
    <w:rsid w:val="007D138A"/>
    <w:rsid w:val="007F29B4"/>
    <w:rsid w:val="007F2ED6"/>
    <w:rsid w:val="00805DD6"/>
    <w:rsid w:val="008126D5"/>
    <w:rsid w:val="00817634"/>
    <w:rsid w:val="00831ACA"/>
    <w:rsid w:val="00835F4D"/>
    <w:rsid w:val="00837FD6"/>
    <w:rsid w:val="008409FD"/>
    <w:rsid w:val="008508B1"/>
    <w:rsid w:val="00883CD1"/>
    <w:rsid w:val="008921F7"/>
    <w:rsid w:val="008A16EB"/>
    <w:rsid w:val="008B30B3"/>
    <w:rsid w:val="008F2E4F"/>
    <w:rsid w:val="00911895"/>
    <w:rsid w:val="009212F2"/>
    <w:rsid w:val="00964532"/>
    <w:rsid w:val="009654D7"/>
    <w:rsid w:val="00971089"/>
    <w:rsid w:val="009976A3"/>
    <w:rsid w:val="009A36A1"/>
    <w:rsid w:val="009B7463"/>
    <w:rsid w:val="009B778D"/>
    <w:rsid w:val="009D0D9A"/>
    <w:rsid w:val="009D68CF"/>
    <w:rsid w:val="009D6DEA"/>
    <w:rsid w:val="009E2A55"/>
    <w:rsid w:val="00A20B24"/>
    <w:rsid w:val="00A33DD4"/>
    <w:rsid w:val="00A431A2"/>
    <w:rsid w:val="00A5108C"/>
    <w:rsid w:val="00A52BB1"/>
    <w:rsid w:val="00A5580D"/>
    <w:rsid w:val="00A85F82"/>
    <w:rsid w:val="00AA0275"/>
    <w:rsid w:val="00AC17F2"/>
    <w:rsid w:val="00AD0CFF"/>
    <w:rsid w:val="00AD36C7"/>
    <w:rsid w:val="00AD5574"/>
    <w:rsid w:val="00AE72B6"/>
    <w:rsid w:val="00AF2B19"/>
    <w:rsid w:val="00AF4954"/>
    <w:rsid w:val="00AF4E46"/>
    <w:rsid w:val="00AF6758"/>
    <w:rsid w:val="00B234DB"/>
    <w:rsid w:val="00B32D0F"/>
    <w:rsid w:val="00B840D6"/>
    <w:rsid w:val="00B84908"/>
    <w:rsid w:val="00B86DFA"/>
    <w:rsid w:val="00B870B6"/>
    <w:rsid w:val="00BA32E7"/>
    <w:rsid w:val="00BA762C"/>
    <w:rsid w:val="00BB22B4"/>
    <w:rsid w:val="00BB6118"/>
    <w:rsid w:val="00BC464E"/>
    <w:rsid w:val="00C11074"/>
    <w:rsid w:val="00C16A7E"/>
    <w:rsid w:val="00C21382"/>
    <w:rsid w:val="00C21E08"/>
    <w:rsid w:val="00C44856"/>
    <w:rsid w:val="00C51CBC"/>
    <w:rsid w:val="00C73D46"/>
    <w:rsid w:val="00C91DCE"/>
    <w:rsid w:val="00C95686"/>
    <w:rsid w:val="00C970A2"/>
    <w:rsid w:val="00CA43BD"/>
    <w:rsid w:val="00CB21DB"/>
    <w:rsid w:val="00CB6A59"/>
    <w:rsid w:val="00CD0025"/>
    <w:rsid w:val="00CD213E"/>
    <w:rsid w:val="00CE2E13"/>
    <w:rsid w:val="00CE4B2D"/>
    <w:rsid w:val="00D04849"/>
    <w:rsid w:val="00D049A3"/>
    <w:rsid w:val="00D07655"/>
    <w:rsid w:val="00D14384"/>
    <w:rsid w:val="00D32D46"/>
    <w:rsid w:val="00D371D3"/>
    <w:rsid w:val="00D5070E"/>
    <w:rsid w:val="00D533A6"/>
    <w:rsid w:val="00D57080"/>
    <w:rsid w:val="00D72DE1"/>
    <w:rsid w:val="00D73117"/>
    <w:rsid w:val="00D8160C"/>
    <w:rsid w:val="00D876CE"/>
    <w:rsid w:val="00D9389D"/>
    <w:rsid w:val="00DE3EE1"/>
    <w:rsid w:val="00DE4307"/>
    <w:rsid w:val="00DF19AC"/>
    <w:rsid w:val="00E03D2F"/>
    <w:rsid w:val="00E12D33"/>
    <w:rsid w:val="00E21FB6"/>
    <w:rsid w:val="00E3732C"/>
    <w:rsid w:val="00E57302"/>
    <w:rsid w:val="00E87C14"/>
    <w:rsid w:val="00E90694"/>
    <w:rsid w:val="00E90DCD"/>
    <w:rsid w:val="00E95FF5"/>
    <w:rsid w:val="00EA044D"/>
    <w:rsid w:val="00EB0D41"/>
    <w:rsid w:val="00ED0B9D"/>
    <w:rsid w:val="00EE085F"/>
    <w:rsid w:val="00EE3DA5"/>
    <w:rsid w:val="00EE48F1"/>
    <w:rsid w:val="00EE5819"/>
    <w:rsid w:val="00EF1DA5"/>
    <w:rsid w:val="00EF33DD"/>
    <w:rsid w:val="00EF4BD3"/>
    <w:rsid w:val="00F04A12"/>
    <w:rsid w:val="00F06B88"/>
    <w:rsid w:val="00F201DC"/>
    <w:rsid w:val="00F32E86"/>
    <w:rsid w:val="00F345CE"/>
    <w:rsid w:val="00F7670B"/>
    <w:rsid w:val="00F8511C"/>
    <w:rsid w:val="00FA03AC"/>
    <w:rsid w:val="00FD0C60"/>
    <w:rsid w:val="00FD0E04"/>
    <w:rsid w:val="00FD310C"/>
    <w:rsid w:val="00FD3C00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A59"/>
    <w:rPr>
      <w:rFonts w:ascii="Courier New" w:hAnsi="Courier New"/>
      <w:sz w:val="24"/>
      <w:szCs w:val="20"/>
      <w:lang w:val="nl-NL" w:eastAsia="nl-N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B6A59"/>
    <w:pPr>
      <w:keepNext/>
      <w:outlineLvl w:val="1"/>
    </w:pPr>
    <w:rPr>
      <w:b/>
      <w:i/>
      <w:lang w:val="en-GB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B6A59"/>
    <w:pPr>
      <w:keepNext/>
      <w:outlineLvl w:val="2"/>
    </w:pPr>
    <w:rPr>
      <w:b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E607A"/>
    <w:rPr>
      <w:rFonts w:ascii="Cambria" w:hAnsi="Cambria" w:cs="Times New Roman"/>
      <w:b/>
      <w:bCs/>
      <w:i/>
      <w:iCs/>
      <w:sz w:val="28"/>
      <w:szCs w:val="28"/>
      <w:lang w:val="nl-NL" w:eastAsia="nl-N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E607A"/>
    <w:rPr>
      <w:rFonts w:ascii="Cambria" w:hAnsi="Cambria" w:cs="Times New Roman"/>
      <w:b/>
      <w:bCs/>
      <w:sz w:val="26"/>
      <w:szCs w:val="26"/>
      <w:lang w:val="nl-NL" w:eastAsia="nl-NL"/>
    </w:rPr>
  </w:style>
  <w:style w:type="character" w:styleId="Numerstrony">
    <w:name w:val="page number"/>
    <w:basedOn w:val="Domylnaczcionkaakapitu"/>
    <w:uiPriority w:val="99"/>
    <w:rsid w:val="00CB6A5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B6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6B88"/>
    <w:rPr>
      <w:rFonts w:ascii="Courier New" w:hAnsi="Courier New" w:cs="Times New Roman"/>
      <w:sz w:val="24"/>
      <w:lang w:val="nl-NL" w:eastAsia="nl-NL"/>
    </w:rPr>
  </w:style>
  <w:style w:type="paragraph" w:customStyle="1" w:styleId="fg">
    <w:name w:val="fg"/>
    <w:basedOn w:val="Normalny"/>
    <w:uiPriority w:val="99"/>
    <w:rsid w:val="00CB6A59"/>
    <w:rPr>
      <w:rFonts w:ascii="Garamond" w:hAnsi="Garamond"/>
      <w:b/>
      <w:color w:val="FF0000"/>
      <w:sz w:val="28"/>
    </w:rPr>
  </w:style>
  <w:style w:type="paragraph" w:styleId="Stopka">
    <w:name w:val="footer"/>
    <w:basedOn w:val="Normalny"/>
    <w:link w:val="StopkaZnak"/>
    <w:uiPriority w:val="99"/>
    <w:rsid w:val="00CB6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E607A"/>
    <w:rPr>
      <w:rFonts w:ascii="Courier New" w:hAnsi="Courier New" w:cs="Times New Roman"/>
      <w:sz w:val="20"/>
      <w:szCs w:val="20"/>
      <w:lang w:val="nl-NL" w:eastAsia="nl-NL"/>
    </w:rPr>
  </w:style>
  <w:style w:type="character" w:styleId="Hipercze">
    <w:name w:val="Hyperlink"/>
    <w:basedOn w:val="Domylnaczcionkaakapitu"/>
    <w:uiPriority w:val="99"/>
    <w:rsid w:val="00CB6A5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43F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607A"/>
    <w:rPr>
      <w:rFonts w:cs="Times New Roman"/>
      <w:sz w:val="2"/>
      <w:lang w:val="nl-NL" w:eastAsia="nl-NL"/>
    </w:rPr>
  </w:style>
  <w:style w:type="paragraph" w:customStyle="1" w:styleId="ListParagraph1">
    <w:name w:val="List Paragraph1"/>
    <w:basedOn w:val="Normalny"/>
    <w:uiPriority w:val="99"/>
    <w:rsid w:val="00521B62"/>
    <w:pPr>
      <w:ind w:left="720"/>
      <w:contextualSpacing/>
    </w:pPr>
    <w:rPr>
      <w:rFonts w:ascii="Frutiger LT 55 Roman" w:hAnsi="Frutiger LT 55 Roman"/>
      <w:lang w:val="ro-RO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764</Words>
  <Characters>4589</Characters>
  <Application>Microsoft Office Word</Application>
  <DocSecurity>0</DocSecurity>
  <Lines>38</Lines>
  <Paragraphs>10</Paragraphs>
  <ScaleCrop>false</ScaleCrop>
  <Company>Arbitragehof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kindly invited to the Annual Conference of the EU Forum of Judges for the Environment 2010, which will take place in Brussels, Egmont Palace</dc:title>
  <dc:subject/>
  <dc:creator>arbi</dc:creator>
  <cp:keywords/>
  <dc:description/>
  <cp:lastModifiedBy>amendel</cp:lastModifiedBy>
  <cp:revision>25</cp:revision>
  <cp:lastPrinted>2011-09-06T07:22:00Z</cp:lastPrinted>
  <dcterms:created xsi:type="dcterms:W3CDTF">2011-09-05T08:54:00Z</dcterms:created>
  <dcterms:modified xsi:type="dcterms:W3CDTF">2011-09-19T12:14:00Z</dcterms:modified>
</cp:coreProperties>
</file>