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2E" w:rsidRPr="0010674B" w:rsidRDefault="0064372E" w:rsidP="0010674B">
      <w:pPr>
        <w:pStyle w:val="Heading2"/>
        <w:spacing w:before="120" w:line="240" w:lineRule="auto"/>
        <w:jc w:val="center"/>
        <w:rPr>
          <w:sz w:val="24"/>
          <w:szCs w:val="24"/>
        </w:rPr>
      </w:pPr>
      <w:bookmarkStart w:id="0" w:name="_Toc369471141"/>
      <w:r w:rsidRPr="0010674B">
        <w:rPr>
          <w:sz w:val="24"/>
          <w:szCs w:val="24"/>
        </w:rPr>
        <w:t>Załącznik nr 1  Opis Przedmiotu zamówienia</w:t>
      </w:r>
      <w:bookmarkEnd w:id="0"/>
    </w:p>
    <w:p w:rsidR="0064372E" w:rsidRPr="0010674B" w:rsidRDefault="0064372E" w:rsidP="0010674B">
      <w:pPr>
        <w:spacing w:before="120" w:after="0" w:line="240" w:lineRule="auto"/>
        <w:rPr>
          <w:sz w:val="24"/>
          <w:szCs w:val="24"/>
        </w:rPr>
      </w:pPr>
      <w:r w:rsidRPr="0010674B">
        <w:rPr>
          <w:sz w:val="24"/>
          <w:szCs w:val="24"/>
        </w:rPr>
        <w:t> </w:t>
      </w:r>
    </w:p>
    <w:p w:rsidR="0064372E" w:rsidRDefault="0064372E" w:rsidP="0010674B">
      <w:pPr>
        <w:spacing w:before="120" w:after="0" w:line="240" w:lineRule="auto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Przedmiotem zamówienia jest świadczenie usługi agencyjnej – polegającej na dokonywaniu rezerwacji (i zakupu)  usług hotelowych i restauracyjnych wraz z wynajmem sal wykładowych w związku z realizacją przez Krajową Szkołę Sądownictwa i Prokuratury zadań w ramach Projektu pt. </w:t>
      </w:r>
      <w:r w:rsidRPr="0010674B">
        <w:rPr>
          <w:i/>
          <w:iCs/>
          <w:sz w:val="24"/>
          <w:szCs w:val="24"/>
        </w:rPr>
        <w:t xml:space="preserve">„PWP Edukacja w dziedzinie zarządzania czasem i kosztami postępowań sądowych - case management” </w:t>
      </w:r>
      <w:r w:rsidRPr="0010674B">
        <w:rPr>
          <w:sz w:val="24"/>
          <w:szCs w:val="24"/>
        </w:rPr>
        <w:t xml:space="preserve">współfinansowanego z Europejskiego Funduszu Społecznego, zgodnie z poniższymi wymaganiami: </w:t>
      </w:r>
    </w:p>
    <w:p w:rsidR="0064372E" w:rsidRPr="0010674B" w:rsidRDefault="0064372E" w:rsidP="0010674B">
      <w:pPr>
        <w:spacing w:before="120" w:after="0" w:line="240" w:lineRule="auto"/>
        <w:jc w:val="both"/>
        <w:rPr>
          <w:sz w:val="24"/>
          <w:szCs w:val="24"/>
        </w:rPr>
      </w:pPr>
    </w:p>
    <w:p w:rsidR="0064372E" w:rsidRPr="0010674B" w:rsidRDefault="0064372E" w:rsidP="0010674B">
      <w:pPr>
        <w:pStyle w:val="ListParagraph"/>
        <w:widowControl/>
        <w:numPr>
          <w:ilvl w:val="0"/>
          <w:numId w:val="10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</w:rPr>
        <w:t>Wykonanie zamówienia:</w:t>
      </w:r>
    </w:p>
    <w:p w:rsidR="0064372E" w:rsidRPr="0010674B" w:rsidRDefault="0064372E" w:rsidP="0010674B">
      <w:pPr>
        <w:spacing w:before="120" w:after="0" w:line="240" w:lineRule="auto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Wykonawca zobowiązany będzie do zapewnienia noclegów, sal wykładowych oraz cateringu dla uczestników szkoleń i spotkań grup roboczych („Spotkania”) organizowanych przez Zamawiającego.</w:t>
      </w:r>
    </w:p>
    <w:p w:rsidR="0064372E" w:rsidRPr="0010674B" w:rsidRDefault="0064372E" w:rsidP="0010674B">
      <w:pPr>
        <w:spacing w:before="120" w:after="0" w:line="240" w:lineRule="auto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Zamówienie realizowane będzie w okresie od I do końca III kwartału 2014,  na terenie  ośmiu miast na terenie Rzeczpospolitej Polskiej.  Planuje się, iż będą to</w:t>
      </w:r>
      <w:r>
        <w:rPr>
          <w:sz w:val="24"/>
          <w:szCs w:val="24"/>
        </w:rPr>
        <w:t xml:space="preserve"> miasta, wskazane w punkcie V</w:t>
      </w:r>
    </w:p>
    <w:p w:rsidR="0064372E" w:rsidRPr="0010674B" w:rsidRDefault="0064372E" w:rsidP="0010674B">
      <w:pPr>
        <w:spacing w:before="120" w:after="0" w:line="240" w:lineRule="auto"/>
        <w:jc w:val="both"/>
        <w:rPr>
          <w:sz w:val="24"/>
          <w:szCs w:val="24"/>
        </w:rPr>
      </w:pPr>
      <w:r w:rsidRPr="0010674B">
        <w:rPr>
          <w:sz w:val="24"/>
          <w:szCs w:val="24"/>
        </w:rPr>
        <w:t xml:space="preserve">Zamawiający dopuszcza,  iż w tym samym terminie będzie realizowanych więcej niż jedno szkolenie w więcej niż jednej miejscowości. Wykonawca będzie zobowiązany do zapewnienia realizacji przedmiotu umowy we wszystkich miejscach jednocześnie  (tj. noclegi/wyżywienie/sale wykładowe).  </w:t>
      </w:r>
    </w:p>
    <w:p w:rsidR="0064372E" w:rsidRPr="0010674B" w:rsidRDefault="0064372E" w:rsidP="0010674B">
      <w:pPr>
        <w:pStyle w:val="ListParagraph"/>
        <w:spacing w:before="120"/>
        <w:ind w:left="0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Uczestnicy szkolenia oraz spotkania, kwalifikowani będą przez Zamawiającego według następujących kategorii: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1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grupa I – osoby, którym nie przysługuje prawo do noclegu ale korzystają z cateringu podczas szkolenia (z wyłączeniem kolacji  I dnia szkolenia i śniadania I i II dnia szkolenia);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1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grupa II – osoby, którym przysługuje prawo do I noclegu (wraz ze śniadaniem) i korzystają z cateringu podczas szkolenia oraz kolacji I dnia szkolenia;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1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grupa III – osoby, którym przysługuje prawo do II noclegów (wraz ze śniadaniem) i korzystają z cateringu podczas szkolenia oraz kolacji w dniu dojazdowym i I dnia szkolenia;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1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Uczestnicy Spotkań grupa I – osoby, którym przysługuje prawo do I noclegu wraz ze śniadaniem, kolacji w dniu przyjazdu, cateringu podczas Spotkania – tj.  przerwy kawowe oraz obiad podczas spotkania;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1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Uczestnicy Spotkań grupa II – osoby, które nie nocują mają zapewniony catering podczas Spotkania – tj.  przerwy kawowe oraz obiad podczas spotkania.</w:t>
      </w:r>
    </w:p>
    <w:p w:rsidR="0064372E" w:rsidRPr="0010674B" w:rsidRDefault="0064372E" w:rsidP="0010674B">
      <w:pPr>
        <w:pStyle w:val="ListParagraph"/>
        <w:widowControl/>
        <w:suppressAutoHyphens w:val="0"/>
        <w:spacing w:before="120"/>
        <w:ind w:left="0"/>
        <w:jc w:val="both"/>
        <w:rPr>
          <w:rFonts w:ascii="Calibri" w:hAnsi="Calibri"/>
          <w:sz w:val="24"/>
          <w:szCs w:val="24"/>
        </w:rPr>
      </w:pPr>
    </w:p>
    <w:p w:rsidR="0064372E" w:rsidRPr="0010674B" w:rsidRDefault="0064372E" w:rsidP="0010674B">
      <w:pPr>
        <w:pStyle w:val="ListParagraph"/>
        <w:spacing w:before="120"/>
        <w:ind w:left="0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Zamawiający w terminie nie krótszym niż 14 dni przed datą szkolenia, poinformuje wykonawcę w formie elektronicznej lub pisemnej o:</w:t>
      </w:r>
    </w:p>
    <w:p w:rsidR="0064372E" w:rsidRPr="0010674B" w:rsidRDefault="0064372E" w:rsidP="0010674B">
      <w:pPr>
        <w:pStyle w:val="ListParagraph"/>
        <w:widowControl/>
        <w:numPr>
          <w:ilvl w:val="3"/>
          <w:numId w:val="12"/>
        </w:numPr>
        <w:tabs>
          <w:tab w:val="clear" w:pos="2880"/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planowanej dacie i miejscu szkolenia</w:t>
      </w:r>
    </w:p>
    <w:p w:rsidR="0064372E" w:rsidRPr="0010674B" w:rsidRDefault="0064372E" w:rsidP="0010674B">
      <w:pPr>
        <w:pStyle w:val="ListParagraph"/>
        <w:widowControl/>
        <w:numPr>
          <w:ilvl w:val="3"/>
          <w:numId w:val="12"/>
        </w:numPr>
        <w:tabs>
          <w:tab w:val="clear" w:pos="2880"/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czasie rozpoczęcia i zakończenia szkolenia w I i II dniu/czasie rozpoczęcia Spotkania;</w:t>
      </w:r>
    </w:p>
    <w:p w:rsidR="0064372E" w:rsidRPr="0010674B" w:rsidRDefault="0064372E" w:rsidP="00CF2944">
      <w:pPr>
        <w:pStyle w:val="ListParagraph"/>
        <w:widowControl/>
        <w:numPr>
          <w:ilvl w:val="3"/>
          <w:numId w:val="12"/>
        </w:numPr>
        <w:tabs>
          <w:tab w:val="clear" w:pos="2880"/>
          <w:tab w:val="num" w:pos="360"/>
        </w:tabs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liczbie uczestników szkolenia w grupie I, II, III/liczbie uczestników Spotkania w grupie I i gr II.</w:t>
      </w:r>
    </w:p>
    <w:p w:rsidR="0064372E" w:rsidRDefault="0064372E" w:rsidP="0010674B">
      <w:pPr>
        <w:pStyle w:val="ListParagraph"/>
        <w:spacing w:before="120"/>
        <w:ind w:left="0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Wykonawca zobowiązany będzie do rezerwacji odpowiedniej liczby pokoi i sal wykładowych jak również zapewnienia wyżywienia uczestnikom szkolenia/Spotkania.</w:t>
      </w:r>
    </w:p>
    <w:p w:rsidR="0064372E" w:rsidRPr="0010674B" w:rsidRDefault="0064372E" w:rsidP="0010674B">
      <w:pPr>
        <w:pStyle w:val="ListParagraph"/>
        <w:spacing w:before="120"/>
        <w:ind w:left="0"/>
        <w:jc w:val="both"/>
        <w:rPr>
          <w:rFonts w:ascii="Calibri" w:hAnsi="Calibri"/>
          <w:sz w:val="24"/>
          <w:szCs w:val="24"/>
        </w:rPr>
      </w:pPr>
    </w:p>
    <w:p w:rsidR="0064372E" w:rsidRPr="00CF2944" w:rsidRDefault="0064372E" w:rsidP="0010674B">
      <w:pPr>
        <w:pStyle w:val="ListParagraph"/>
        <w:spacing w:before="120"/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</w:rPr>
        <w:t>Wykonanie zamówienia polegać będzie na: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3"/>
        </w:numPr>
        <w:suppressAutoHyphens w:val="0"/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  <w:u w:val="single"/>
        </w:rPr>
        <w:t xml:space="preserve">zapewnieniu (rezerwacji) noclegów w hotelu </w:t>
      </w:r>
    </w:p>
    <w:p w:rsidR="0064372E" w:rsidRPr="00CF2944" w:rsidRDefault="0064372E" w:rsidP="00CF2944">
      <w:pPr>
        <w:pStyle w:val="ListParagraph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</w:rPr>
        <w:t>Łączna liczba noclegów będzie wynosić: 566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3"/>
        </w:numPr>
        <w:suppressAutoHyphens w:val="0"/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  <w:u w:val="single"/>
        </w:rPr>
        <w:t>zapewnieniu (rezerwacji) sal wykładowych  z wyposażeniem i obsługą techniczną</w:t>
      </w:r>
    </w:p>
    <w:p w:rsidR="0064372E" w:rsidRPr="0010674B" w:rsidRDefault="0064372E" w:rsidP="002F1D8E">
      <w:pPr>
        <w:pStyle w:val="ListParagraph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ok.75 sal wykładowych z możliwością pomieszczenia 15-20 osób, 1-2 wykładowców  wraz z obsługą techniczną (zapewnioną przez wykonawcę) podczas dwudniowego szkolenia</w:t>
      </w:r>
    </w:p>
    <w:p w:rsidR="0064372E" w:rsidRPr="0010674B" w:rsidRDefault="0064372E" w:rsidP="002F1D8E">
      <w:pPr>
        <w:pStyle w:val="CommentText"/>
        <w:spacing w:before="120"/>
        <w:ind w:left="360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4 sal wykładowych z możliwością pomieszczenia 60 osób, 1-2 wykładowców  wraz z obsługą techniczną (zapewnioną przez wykonawcę) podczas jednodniowego spotkania w następujących terminach (1 sala w każdym terminie)</w:t>
      </w:r>
    </w:p>
    <w:p w:rsidR="0064372E" w:rsidRPr="0010674B" w:rsidRDefault="0064372E" w:rsidP="002F1D8E">
      <w:pPr>
        <w:spacing w:after="0" w:line="240" w:lineRule="auto"/>
        <w:ind w:firstLine="357"/>
        <w:rPr>
          <w:sz w:val="24"/>
          <w:szCs w:val="24"/>
          <w:lang w:eastAsia="ar-SA"/>
        </w:rPr>
      </w:pPr>
      <w:r w:rsidRPr="0010674B">
        <w:rPr>
          <w:sz w:val="24"/>
          <w:szCs w:val="24"/>
          <w:lang w:eastAsia="ar-SA"/>
        </w:rPr>
        <w:t>13-14    stycznia</w:t>
      </w:r>
    </w:p>
    <w:p w:rsidR="0064372E" w:rsidRPr="0010674B" w:rsidRDefault="0064372E" w:rsidP="002F1D8E">
      <w:pPr>
        <w:spacing w:after="0" w:line="240" w:lineRule="auto"/>
        <w:ind w:firstLine="357"/>
        <w:rPr>
          <w:sz w:val="24"/>
          <w:szCs w:val="24"/>
          <w:lang w:eastAsia="ar-SA"/>
        </w:rPr>
      </w:pPr>
      <w:r w:rsidRPr="0010674B">
        <w:rPr>
          <w:sz w:val="24"/>
          <w:szCs w:val="24"/>
          <w:lang w:eastAsia="ar-SA"/>
        </w:rPr>
        <w:t xml:space="preserve">3-4       lutego </w:t>
      </w:r>
    </w:p>
    <w:p w:rsidR="0064372E" w:rsidRPr="0010674B" w:rsidRDefault="0064372E" w:rsidP="002F1D8E">
      <w:pPr>
        <w:spacing w:after="0" w:line="240" w:lineRule="auto"/>
        <w:ind w:firstLine="357"/>
        <w:rPr>
          <w:sz w:val="24"/>
          <w:szCs w:val="24"/>
        </w:rPr>
      </w:pPr>
      <w:r w:rsidRPr="0010674B">
        <w:rPr>
          <w:sz w:val="24"/>
          <w:szCs w:val="24"/>
        </w:rPr>
        <w:t>10-11    marca</w:t>
      </w:r>
    </w:p>
    <w:p w:rsidR="0064372E" w:rsidRPr="0010674B" w:rsidRDefault="0064372E" w:rsidP="002F1D8E">
      <w:pPr>
        <w:spacing w:after="0" w:line="240" w:lineRule="auto"/>
        <w:ind w:firstLine="357"/>
        <w:rPr>
          <w:sz w:val="24"/>
          <w:szCs w:val="24"/>
          <w:lang w:eastAsia="ar-SA"/>
        </w:rPr>
      </w:pPr>
      <w:r w:rsidRPr="0010674B">
        <w:rPr>
          <w:sz w:val="24"/>
          <w:szCs w:val="24"/>
        </w:rPr>
        <w:t>9-10      kwietnia</w:t>
      </w:r>
    </w:p>
    <w:p w:rsidR="0064372E" w:rsidRPr="0010674B" w:rsidRDefault="0064372E" w:rsidP="0010674B">
      <w:pPr>
        <w:pStyle w:val="ListParagraph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</w:rPr>
        <w:t> 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3"/>
        </w:numPr>
        <w:suppressAutoHyphens w:val="0"/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  <w:u w:val="single"/>
        </w:rPr>
        <w:t xml:space="preserve">zapewnieniu (zakup) wyżywienia podczas dwudniowego szkolenia oraz spotkania grupy roboczej dla łącznie 1389  osób </w:t>
      </w:r>
    </w:p>
    <w:p w:rsidR="0064372E" w:rsidRPr="0010674B" w:rsidRDefault="0064372E" w:rsidP="0010674B">
      <w:pPr>
        <w:spacing w:before="120" w:after="0" w:line="240" w:lineRule="auto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Wykonawca zapewni uczestnikom szkolenia posiłki w restauracji na terenie hotelu:</w:t>
      </w:r>
    </w:p>
    <w:p w:rsidR="0064372E" w:rsidRPr="0010674B" w:rsidRDefault="0064372E" w:rsidP="0010674B">
      <w:pPr>
        <w:numPr>
          <w:ilvl w:val="0"/>
          <w:numId w:val="14"/>
        </w:numPr>
        <w:autoSpaceDE w:val="0"/>
        <w:autoSpaceDN w:val="0"/>
        <w:spacing w:before="120" w:after="0" w:line="240" w:lineRule="auto"/>
        <w:ind w:left="993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Kolacja- w dniu dojazdowym przed szkoleniem dla osób z grupy III i przed spotkaniem dla uczestników Spotkań z grupy I (kategoria IV)</w:t>
      </w:r>
    </w:p>
    <w:p w:rsidR="0064372E" w:rsidRPr="0010674B" w:rsidRDefault="0064372E" w:rsidP="0010674B">
      <w:pPr>
        <w:numPr>
          <w:ilvl w:val="0"/>
          <w:numId w:val="14"/>
        </w:numPr>
        <w:autoSpaceDE w:val="0"/>
        <w:autoSpaceDN w:val="0"/>
        <w:spacing w:before="120" w:after="0" w:line="240" w:lineRule="auto"/>
        <w:ind w:left="993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śniadanie – w I dniu szkolenia dla osób z grupy III oraz dla uczestników Spotkania z grupy I (kategoria IV)</w:t>
      </w:r>
    </w:p>
    <w:p w:rsidR="0064372E" w:rsidRPr="0010674B" w:rsidRDefault="0064372E" w:rsidP="0010674B">
      <w:pPr>
        <w:numPr>
          <w:ilvl w:val="0"/>
          <w:numId w:val="14"/>
        </w:numPr>
        <w:autoSpaceDE w:val="0"/>
        <w:autoSpaceDN w:val="0"/>
        <w:spacing w:before="120" w:after="0" w:line="240" w:lineRule="auto"/>
        <w:ind w:left="993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kolacja – w I dniu szkolenia dla osób z grupy II i III,</w:t>
      </w:r>
    </w:p>
    <w:p w:rsidR="0064372E" w:rsidRPr="0010674B" w:rsidRDefault="0064372E" w:rsidP="00CF2944">
      <w:pPr>
        <w:numPr>
          <w:ilvl w:val="0"/>
          <w:numId w:val="14"/>
        </w:numPr>
        <w:autoSpaceDE w:val="0"/>
        <w:autoSpaceDN w:val="0"/>
        <w:spacing w:before="120" w:after="0" w:line="240" w:lineRule="auto"/>
        <w:ind w:left="993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śniadanie – w II dniu szkolenia dla osób z grupy II i III,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4"/>
        </w:numPr>
        <w:suppressAutoHyphens w:val="0"/>
        <w:autoSpaceDE w:val="0"/>
        <w:autoSpaceDN w:val="0"/>
        <w:spacing w:before="120"/>
        <w:ind w:left="993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przerwa kawowa (całodzienna, uzupełniany serwis konferencyjny) w I dniu szkolenia dla wszystkich uczestników szkolenia oraz wszystkich uczestników Spotkania</w:t>
      </w:r>
    </w:p>
    <w:p w:rsidR="0064372E" w:rsidRPr="0010674B" w:rsidRDefault="0064372E" w:rsidP="0010674B">
      <w:pPr>
        <w:numPr>
          <w:ilvl w:val="0"/>
          <w:numId w:val="14"/>
        </w:numPr>
        <w:spacing w:before="120" w:after="0" w:line="240" w:lineRule="auto"/>
        <w:ind w:left="993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obiad  - w I dniu szkolenia dla wszystkich uczestników szkolenia oraz uczestników Spotkania</w:t>
      </w:r>
    </w:p>
    <w:p w:rsidR="0064372E" w:rsidRPr="0010674B" w:rsidRDefault="0064372E" w:rsidP="0010674B">
      <w:pPr>
        <w:numPr>
          <w:ilvl w:val="0"/>
          <w:numId w:val="14"/>
        </w:numPr>
        <w:autoSpaceDE w:val="0"/>
        <w:autoSpaceDN w:val="0"/>
        <w:spacing w:before="120" w:after="0" w:line="240" w:lineRule="auto"/>
        <w:ind w:left="993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przerwa kawowa (całodzienna, uzupełniany serwis konferencyjny) w II dniu szkolenia dla wszystkich uczestników szkolenia.</w:t>
      </w:r>
    </w:p>
    <w:p w:rsidR="0064372E" w:rsidRPr="0010674B" w:rsidRDefault="0064372E" w:rsidP="0010674B">
      <w:pPr>
        <w:numPr>
          <w:ilvl w:val="0"/>
          <w:numId w:val="14"/>
        </w:numPr>
        <w:autoSpaceDE w:val="0"/>
        <w:autoSpaceDN w:val="0"/>
        <w:spacing w:before="120" w:after="0" w:line="240" w:lineRule="auto"/>
        <w:ind w:left="993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obiad – w II dniu szkolenia dla wszystkich uczestników szkolenia.</w:t>
      </w:r>
    </w:p>
    <w:p w:rsidR="0064372E" w:rsidRPr="0010674B" w:rsidRDefault="0064372E" w:rsidP="0010674B">
      <w:pPr>
        <w:spacing w:before="120" w:after="0" w:line="240" w:lineRule="auto"/>
        <w:ind w:left="360"/>
        <w:jc w:val="both"/>
        <w:rPr>
          <w:sz w:val="24"/>
          <w:szCs w:val="24"/>
        </w:rPr>
      </w:pPr>
      <w:r w:rsidRPr="0010674B">
        <w:rPr>
          <w:b/>
          <w:bCs/>
          <w:sz w:val="24"/>
          <w:szCs w:val="24"/>
        </w:rPr>
        <w:t> 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0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  <w:u w:val="single"/>
        </w:rPr>
        <w:t>Wymagania w zakresie hoteli/noclegów/wyżywienia: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5"/>
        </w:numPr>
        <w:suppressAutoHyphens w:val="0"/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 xml:space="preserve">Standard </w:t>
      </w:r>
      <w:r>
        <w:rPr>
          <w:rFonts w:ascii="Calibri" w:hAnsi="Calibri"/>
          <w:sz w:val="24"/>
          <w:szCs w:val="24"/>
        </w:rPr>
        <w:t>hotelu przynajmniej dwugwiazdkowy</w:t>
      </w:r>
      <w:bookmarkStart w:id="1" w:name="_GoBack"/>
      <w:bookmarkEnd w:id="1"/>
      <w:r w:rsidRPr="0010674B">
        <w:rPr>
          <w:rFonts w:ascii="Calibri" w:hAnsi="Calibri"/>
          <w:sz w:val="24"/>
          <w:szCs w:val="24"/>
        </w:rPr>
        <w:t xml:space="preserve">, do którego droga lądowa z  sądu objętego szkoleniem wynosi do </w:t>
      </w:r>
      <w:smartTag w:uri="urn:schemas-microsoft-com:office:smarttags" w:element="metricconverter">
        <w:smartTagPr>
          <w:attr w:name="ProductID" w:val="5 km"/>
        </w:smartTagPr>
        <w:r w:rsidRPr="0010674B">
          <w:rPr>
            <w:rFonts w:ascii="Calibri" w:hAnsi="Calibri"/>
            <w:sz w:val="24"/>
            <w:szCs w:val="24"/>
          </w:rPr>
          <w:t>5 km</w:t>
        </w:r>
      </w:smartTag>
      <w:r w:rsidRPr="0010674B">
        <w:rPr>
          <w:rFonts w:ascii="Calibri" w:hAnsi="Calibri"/>
          <w:sz w:val="24"/>
          <w:szCs w:val="24"/>
        </w:rPr>
        <w:t xml:space="preserve"> a bezpośredni dojazd jest możliwy przy użyciu co najmniej dwóch z wymienionych środków transportu miejskiego: autobusy, tramwaje, metro. </w:t>
      </w:r>
    </w:p>
    <w:p w:rsidR="0064372E" w:rsidRPr="0010674B" w:rsidRDefault="0064372E" w:rsidP="0010674B">
      <w:pPr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Nocleg w pokojach jednoosobowych z łazienkami lub w pokojach dwuosobowych z łazienkami do pojedynczego wykorzystania. Wykonawca ma obowiązek zapewnienia noclegu każdej osobie w odrębnym pokoju.</w:t>
      </w:r>
    </w:p>
    <w:p w:rsidR="0064372E" w:rsidRPr="0010674B" w:rsidRDefault="0064372E" w:rsidP="0010674B">
      <w:pPr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 xml:space="preserve">Nocleg dla wszystkich uczestników w danej miejscowości będzie odbywał się w tym samym hotelu. </w:t>
      </w:r>
    </w:p>
    <w:p w:rsidR="0064372E" w:rsidRPr="0010674B" w:rsidRDefault="0064372E" w:rsidP="0010674B">
      <w:pPr>
        <w:numPr>
          <w:ilvl w:val="0"/>
          <w:numId w:val="15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Czas trwania doby hotelowej  od  godz. 11.00  do godz. 15.00 następnego dnia.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5"/>
        </w:numPr>
        <w:suppressAutoHyphens w:val="0"/>
        <w:spacing w:before="120"/>
        <w:ind w:left="426" w:hanging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sz w:val="24"/>
          <w:szCs w:val="24"/>
        </w:rPr>
        <w:t>Posi</w:t>
      </w:r>
      <w:r w:rsidRPr="0010674B">
        <w:rPr>
          <w:rFonts w:ascii="Calibri" w:hAnsi="Calibri" w:cs="Arial"/>
          <w:sz w:val="24"/>
          <w:szCs w:val="24"/>
        </w:rPr>
        <w:t>ł</w:t>
      </w:r>
      <w:r w:rsidRPr="0010674B">
        <w:rPr>
          <w:rFonts w:ascii="Calibri" w:hAnsi="Calibri"/>
          <w:sz w:val="24"/>
          <w:szCs w:val="24"/>
        </w:rPr>
        <w:t>ki w formie bufetu w restauracji na terenie hotelu.</w:t>
      </w:r>
    </w:p>
    <w:p w:rsidR="0064372E" w:rsidRPr="0010674B" w:rsidRDefault="0064372E" w:rsidP="0010674B">
      <w:pPr>
        <w:autoSpaceDE w:val="0"/>
        <w:autoSpaceDN w:val="0"/>
        <w:spacing w:before="120" w:after="0" w:line="240" w:lineRule="auto"/>
        <w:ind w:left="633"/>
        <w:jc w:val="both"/>
        <w:rPr>
          <w:sz w:val="24"/>
          <w:szCs w:val="24"/>
        </w:rPr>
      </w:pPr>
    </w:p>
    <w:p w:rsidR="0064372E" w:rsidRPr="0010674B" w:rsidRDefault="0064372E" w:rsidP="0010674B">
      <w:pPr>
        <w:pStyle w:val="ListParagraph"/>
        <w:widowControl/>
        <w:numPr>
          <w:ilvl w:val="0"/>
          <w:numId w:val="10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  <w:u w:val="single"/>
        </w:rPr>
        <w:t>Wymagania w zakresie sal wykładowych:</w:t>
      </w:r>
    </w:p>
    <w:p w:rsidR="0064372E" w:rsidRPr="0010674B" w:rsidRDefault="0064372E" w:rsidP="0010674B">
      <w:pPr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 xml:space="preserve">Wykonawca zapewni sale szkoleniowe na szkolenia dwudniowe/sale na Spotkanie jednodniowe; </w:t>
      </w:r>
    </w:p>
    <w:p w:rsidR="0064372E" w:rsidRPr="0010674B" w:rsidRDefault="0064372E" w:rsidP="0010674B">
      <w:pPr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1 sala wykładowa powinna swobodnie pomieścić około 15 do 20 osób</w:t>
      </w:r>
      <w:r>
        <w:rPr>
          <w:sz w:val="24"/>
          <w:szCs w:val="24"/>
        </w:rPr>
        <w:t xml:space="preserve"> </w:t>
      </w:r>
      <w:r w:rsidRPr="0010674B">
        <w:rPr>
          <w:sz w:val="24"/>
          <w:szCs w:val="24"/>
        </w:rPr>
        <w:t>(60 osób w przypadku Spotkań) wraz ze stanowiskiem dla co najmniej 1-2 wykładowców w przypadku szkolenia, oraz stołu z stanowiskiem dla min. 5 osób w przypadku spotkania.</w:t>
      </w:r>
    </w:p>
    <w:p w:rsidR="0064372E" w:rsidRPr="0010674B" w:rsidRDefault="0064372E" w:rsidP="0010674B">
      <w:pPr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Czas wykorzystania Sali:</w:t>
      </w:r>
    </w:p>
    <w:p w:rsidR="0064372E" w:rsidRPr="0010674B" w:rsidRDefault="0064372E" w:rsidP="0010674B">
      <w:pPr>
        <w:numPr>
          <w:ilvl w:val="0"/>
          <w:numId w:val="17"/>
        </w:numPr>
        <w:spacing w:before="120" w:after="0" w:line="240" w:lineRule="auto"/>
        <w:ind w:left="709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od godz. 8.00 do godz.16.00 – I dnia (jeśli uczestnikami są osoby z grupy III) lub od godz. 12.00 do godz. 20.00 (jeśli uczestnikami będą osoby z grupy I, albo z grupy I i z grupy II) /podczas Spotkań  od godz. 8.00 do godz. 18.00,</w:t>
      </w:r>
    </w:p>
    <w:p w:rsidR="0064372E" w:rsidRPr="0010674B" w:rsidRDefault="0064372E" w:rsidP="0010674B">
      <w:pPr>
        <w:numPr>
          <w:ilvl w:val="0"/>
          <w:numId w:val="17"/>
        </w:numPr>
        <w:spacing w:before="120" w:after="0" w:line="240" w:lineRule="auto"/>
        <w:ind w:left="709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od godz. 8.00 do godz.16.00 – II dnia (jeśli uczestnikami są osoby z grupy II i III) lub od godz. 12.00 do godz. 20.00 (jeśli uczestnikami będą osoby z grupy I albo z grupy I i z grupy II)</w:t>
      </w:r>
    </w:p>
    <w:p w:rsidR="0064372E" w:rsidRPr="0010674B" w:rsidRDefault="0064372E" w:rsidP="0010674B">
      <w:pPr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 xml:space="preserve">Wyposażenie sali wykładowej: rzutnik na folię, flipchart z arkuszami papieru i pisakami, projektor multimedialny, ekran, nagłośnienie-mikrofon, klimatyzacja, odpowiednie oświetlenie, profesjonalna obsługa sprzętu podczas szkolenia, wieszak na ubrania, dostępność wody mineralnej dla każdego uczestnika szkolenia w ilości </w:t>
      </w:r>
      <w:smartTag w:uri="urn:schemas-microsoft-com:office:smarttags" w:element="metricconverter">
        <w:smartTagPr>
          <w:attr w:name="ProductID" w:val="0,5 litra"/>
        </w:smartTagPr>
        <w:r w:rsidRPr="0010674B">
          <w:rPr>
            <w:sz w:val="24"/>
            <w:szCs w:val="24"/>
          </w:rPr>
          <w:t>0,5 litra</w:t>
        </w:r>
      </w:smartTag>
      <w:r w:rsidRPr="0010674B">
        <w:rPr>
          <w:sz w:val="24"/>
          <w:szCs w:val="24"/>
        </w:rPr>
        <w:t xml:space="preserve"> gazowana woda plus </w:t>
      </w:r>
      <w:smartTag w:uri="urn:schemas-microsoft-com:office:smarttags" w:element="metricconverter">
        <w:smartTagPr>
          <w:attr w:name="ProductID" w:val="0.5 litra"/>
        </w:smartTagPr>
        <w:r w:rsidRPr="0010674B">
          <w:rPr>
            <w:sz w:val="24"/>
            <w:szCs w:val="24"/>
          </w:rPr>
          <w:t>0.5 litra</w:t>
        </w:r>
      </w:smartTag>
      <w:r w:rsidRPr="0010674B">
        <w:rPr>
          <w:sz w:val="24"/>
          <w:szCs w:val="24"/>
        </w:rPr>
        <w:t xml:space="preserve"> niegazowana woda/na 1 osobę/w I i II dniu szkolenia (jeżeli szkolenie odbędzie się w sali wykładowej wskazanej przez Zamawiającego, wykonawca zobowiązany będzie do dostarczenia wody we wskazane miejsce).</w:t>
      </w:r>
    </w:p>
    <w:p w:rsidR="0064372E" w:rsidRPr="0010674B" w:rsidRDefault="0064372E" w:rsidP="0010674B">
      <w:pPr>
        <w:numPr>
          <w:ilvl w:val="0"/>
          <w:numId w:val="16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Ustawienie w sali: ustawienie konferencyjne lub w kształcie litery U z krzesłami i stolikami oraz stół dla wykładowców,</w:t>
      </w:r>
    </w:p>
    <w:p w:rsidR="0064372E" w:rsidRPr="0010674B" w:rsidRDefault="0064372E" w:rsidP="0010674B">
      <w:pPr>
        <w:numPr>
          <w:ilvl w:val="0"/>
          <w:numId w:val="16"/>
        </w:numPr>
        <w:spacing w:before="120" w:after="0" w:line="240" w:lineRule="auto"/>
        <w:ind w:left="426" w:hanging="426"/>
        <w:rPr>
          <w:sz w:val="24"/>
          <w:szCs w:val="24"/>
        </w:rPr>
      </w:pPr>
      <w:r w:rsidRPr="0010674B">
        <w:rPr>
          <w:sz w:val="24"/>
          <w:szCs w:val="24"/>
        </w:rPr>
        <w:t>Obecność osoby technicznej na cały czas szkolenia.</w:t>
      </w:r>
    </w:p>
    <w:p w:rsidR="0064372E" w:rsidRPr="0010674B" w:rsidRDefault="0064372E" w:rsidP="0010674B">
      <w:p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 </w:t>
      </w:r>
    </w:p>
    <w:p w:rsidR="0064372E" w:rsidRPr="0010674B" w:rsidRDefault="0064372E" w:rsidP="0010674B">
      <w:pPr>
        <w:pStyle w:val="ListParagraph"/>
        <w:widowControl/>
        <w:numPr>
          <w:ilvl w:val="0"/>
          <w:numId w:val="10"/>
        </w:numPr>
        <w:suppressAutoHyphens w:val="0"/>
        <w:spacing w:before="120"/>
        <w:ind w:left="426"/>
        <w:jc w:val="both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  <w:u w:val="single"/>
        </w:rPr>
        <w:t>Wymagania w zakresie wyżywienia:</w:t>
      </w:r>
    </w:p>
    <w:p w:rsidR="0064372E" w:rsidRPr="0010674B" w:rsidRDefault="0064372E" w:rsidP="0010674B">
      <w:pPr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Śniadanie w formie bufetu (tzw. stół szwedzki) składające się  co najmniej z: pieczywa jasnego i ciemnego, jogurtów, słodkich bułeczek, półmiska wędlin (co najmniej 4 rodzaje), jaj, serów żółtych i  białych, dżemu, miodu, mleka, płatków śniadaniowych (co najmniej 2 rodzaje), 1 dania na gorąco, kawy, herbaty, masła, cytryny, mleczka, wody mineralnej niegazowanej i gazowanej, owoców, soków owocowych (co najmniej 2 rodzaje), warzyw ( co najmniej 2 rodzaje).</w:t>
      </w:r>
    </w:p>
    <w:p w:rsidR="0064372E" w:rsidRPr="0010674B" w:rsidRDefault="0064372E" w:rsidP="0010674B">
      <w:pPr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Obiad w formie bufetu składający się z: zupy, gorącego dania drugiego, sałatki lub surówki, deseru (ciasto lub mus lub torcik), kawy, herbaty, wody mineralnej niegazowanej i gazowanej, soku owocowego.</w:t>
      </w:r>
    </w:p>
    <w:p w:rsidR="0064372E" w:rsidRPr="0010674B" w:rsidRDefault="0064372E" w:rsidP="0010674B">
      <w:pPr>
        <w:numPr>
          <w:ilvl w:val="0"/>
          <w:numId w:val="18"/>
        </w:numPr>
        <w:autoSpaceDE w:val="0"/>
        <w:autoSpaceDN w:val="0"/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Kolację w formie bufetu (tzw. stół szwedzki) składającej się co najmniej z: pieczywa jasnego i ciemnego, wędliny /dwa rodzaje/, sera żółtego, 1 dania na gorąco, kawy, herbaty, masła, cytryny, mleczka, wody mineralnej niegazowanej i gazowanej, soku owocowego /co najmniej dwa rodzaje/, sałatki, kawy, herbaty.</w:t>
      </w:r>
    </w:p>
    <w:p w:rsidR="0064372E" w:rsidRPr="0010674B" w:rsidRDefault="0064372E" w:rsidP="0010674B">
      <w:pPr>
        <w:numPr>
          <w:ilvl w:val="0"/>
          <w:numId w:val="18"/>
        </w:numPr>
        <w:autoSpaceDE w:val="0"/>
        <w:autoSpaceDN w:val="0"/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>Przerwy kawowe (całodzienny, uzupełniany serwis konferencyjny) składające się z: kawy, herbaty, cytryny, cukru, mleczka do kawy, soku owocowego /co najmniej dwa rodzaje/, ciastek.</w:t>
      </w:r>
    </w:p>
    <w:p w:rsidR="0064372E" w:rsidRDefault="0064372E" w:rsidP="00CF2944">
      <w:pPr>
        <w:numPr>
          <w:ilvl w:val="0"/>
          <w:numId w:val="18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10674B">
        <w:rPr>
          <w:sz w:val="24"/>
          <w:szCs w:val="24"/>
        </w:rPr>
        <w:t xml:space="preserve">Dostępność wody mineralnej dla każdego uczestnika szkolenia w ilości </w:t>
      </w:r>
      <w:smartTag w:uri="urn:schemas-microsoft-com:office:smarttags" w:element="metricconverter">
        <w:smartTagPr>
          <w:attr w:name="ProductID" w:val="0,5 litra"/>
        </w:smartTagPr>
        <w:r w:rsidRPr="0010674B">
          <w:rPr>
            <w:sz w:val="24"/>
            <w:szCs w:val="24"/>
          </w:rPr>
          <w:t>0,5 litra</w:t>
        </w:r>
      </w:smartTag>
      <w:r w:rsidRPr="0010674B">
        <w:rPr>
          <w:sz w:val="24"/>
          <w:szCs w:val="24"/>
        </w:rPr>
        <w:t xml:space="preserve"> gazowana woda plus </w:t>
      </w:r>
      <w:smartTag w:uri="urn:schemas-microsoft-com:office:smarttags" w:element="metricconverter">
        <w:smartTagPr>
          <w:attr w:name="ProductID" w:val="0,5 litra"/>
        </w:smartTagPr>
        <w:r w:rsidRPr="0010674B">
          <w:rPr>
            <w:sz w:val="24"/>
            <w:szCs w:val="24"/>
          </w:rPr>
          <w:t>0,5 litra</w:t>
        </w:r>
      </w:smartTag>
      <w:r w:rsidRPr="0010674B">
        <w:rPr>
          <w:sz w:val="24"/>
          <w:szCs w:val="24"/>
        </w:rPr>
        <w:t xml:space="preserve"> niegazowana.</w:t>
      </w:r>
    </w:p>
    <w:p w:rsidR="0064372E" w:rsidRPr="0010674B" w:rsidRDefault="0064372E" w:rsidP="00CF2944">
      <w:pPr>
        <w:spacing w:before="120" w:after="0" w:line="240" w:lineRule="auto"/>
        <w:jc w:val="both"/>
        <w:rPr>
          <w:sz w:val="24"/>
          <w:szCs w:val="24"/>
        </w:rPr>
      </w:pPr>
    </w:p>
    <w:p w:rsidR="0064372E" w:rsidRDefault="0064372E" w:rsidP="00984471">
      <w:pPr>
        <w:pStyle w:val="ListParagraph"/>
        <w:widowControl/>
        <w:numPr>
          <w:ilvl w:val="0"/>
          <w:numId w:val="10"/>
        </w:numPr>
        <w:suppressAutoHyphens w:val="0"/>
        <w:spacing w:before="120"/>
        <w:rPr>
          <w:rFonts w:ascii="Calibri" w:hAnsi="Calibri"/>
          <w:sz w:val="24"/>
          <w:szCs w:val="24"/>
        </w:rPr>
      </w:pPr>
      <w:r w:rsidRPr="0010674B">
        <w:rPr>
          <w:rFonts w:ascii="Calibri" w:hAnsi="Calibri"/>
          <w:b/>
          <w:bCs/>
          <w:sz w:val="24"/>
          <w:szCs w:val="24"/>
          <w:u w:val="single"/>
        </w:rPr>
        <w:t>Planowane terminy i miejsca szkolenia:</w:t>
      </w:r>
    </w:p>
    <w:p w:rsidR="0064372E" w:rsidRPr="0010674B" w:rsidRDefault="0064372E" w:rsidP="00CF2944">
      <w:pPr>
        <w:pStyle w:val="ListParagraph"/>
        <w:widowControl/>
        <w:suppressAutoHyphens w:val="0"/>
        <w:spacing w:before="120"/>
        <w:ind w:left="360"/>
        <w:rPr>
          <w:rFonts w:ascii="Calibri" w:hAnsi="Calibri"/>
          <w:sz w:val="24"/>
          <w:szCs w:val="24"/>
        </w:rPr>
      </w:pPr>
    </w:p>
    <w:p w:rsidR="0064372E" w:rsidRPr="0010674B" w:rsidRDefault="0064372E" w:rsidP="0010674B">
      <w:pPr>
        <w:pStyle w:val="ListParagraph"/>
        <w:spacing w:before="120"/>
        <w:ind w:left="0"/>
        <w:rPr>
          <w:rFonts w:ascii="Calibri" w:hAnsi="Calibri"/>
          <w:sz w:val="24"/>
          <w:szCs w:val="24"/>
        </w:rPr>
      </w:pPr>
    </w:p>
    <w:tbl>
      <w:tblPr>
        <w:tblW w:w="9555" w:type="dxa"/>
        <w:tblInd w:w="55" w:type="dxa"/>
        <w:tblCellMar>
          <w:left w:w="0" w:type="dxa"/>
          <w:right w:w="0" w:type="dxa"/>
        </w:tblCellMar>
        <w:tblLook w:val="00A0"/>
      </w:tblPr>
      <w:tblGrid>
        <w:gridCol w:w="563"/>
        <w:gridCol w:w="1804"/>
        <w:gridCol w:w="1411"/>
        <w:gridCol w:w="1298"/>
        <w:gridCol w:w="1082"/>
        <w:gridCol w:w="1082"/>
        <w:gridCol w:w="1082"/>
        <w:gridCol w:w="1233"/>
      </w:tblGrid>
      <w:tr w:rsidR="0064372E" w:rsidRPr="0010674B" w:rsidTr="008718CE">
        <w:trPr>
          <w:trHeight w:val="1966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Terminy szkoleń/Spotkań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Miejsce szkoleń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Łączna ilość osób, dla których należy zapewnić nocleg w danej miejscowości</w:t>
            </w:r>
          </w:p>
        </w:tc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 xml:space="preserve">Ilość edycji szkoleń, które odbędą się w danej miejscowości </w:t>
            </w:r>
            <w:r w:rsidRPr="0010674B">
              <w:rPr>
                <w:b/>
                <w:bCs/>
                <w:sz w:val="24"/>
                <w:szCs w:val="24"/>
              </w:rPr>
              <w:br/>
              <w:t>(zakładając, że w szkoleniu będzie brało udział około 15 osób)</w:t>
            </w:r>
          </w:p>
        </w:tc>
      </w:tr>
      <w:tr w:rsidR="0064372E" w:rsidRPr="0010674B" w:rsidTr="008718C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Szkolenie nr I</w:t>
            </w:r>
          </w:p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i</w:t>
            </w:r>
          </w:p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Szkolenie nr 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Szkolenie nr III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Szkolenie</w:t>
            </w:r>
            <w:r w:rsidRPr="0010674B">
              <w:rPr>
                <w:b/>
                <w:bCs/>
                <w:sz w:val="24"/>
                <w:szCs w:val="24"/>
              </w:rPr>
              <w:br/>
              <w:t>nr 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Szkolenie nr II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Szkolenie nr III</w:t>
            </w:r>
          </w:p>
        </w:tc>
      </w:tr>
      <w:tr w:rsidR="0064372E" w:rsidRPr="0010674B" w:rsidTr="008718CE">
        <w:trPr>
          <w:trHeight w:val="62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 xml:space="preserve">KATOWICE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4372E" w:rsidRPr="0010674B" w:rsidTr="008718CE">
        <w:trPr>
          <w:trHeight w:val="69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br/>
              <w:t>KRAKÓW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64372E" w:rsidRPr="0010674B" w:rsidTr="008718CE">
        <w:trPr>
          <w:trHeight w:val="75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POZNAŃ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78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67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4372E" w:rsidRPr="0010674B" w:rsidTr="008718CE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SŁUPSK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64372E" w:rsidRPr="0010674B" w:rsidTr="008718CE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 xml:space="preserve">WARSZAWA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64372E" w:rsidRPr="0010674B" w:rsidTr="008718CE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RZESZÓW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52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4372E" w:rsidRPr="0010674B" w:rsidTr="008718CE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GLIWICE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4372E" w:rsidRPr="0010674B" w:rsidTr="008718CE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BIAŁYSTOK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4372E" w:rsidRPr="0010674B" w:rsidTr="008718CE">
        <w:trPr>
          <w:trHeight w:val="300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CZĘŚĆ 1      ŁĄCZNIE:  196+130=326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196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 xml:space="preserve">33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13 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47 </w:t>
            </w:r>
          </w:p>
        </w:tc>
      </w:tr>
      <w:tr w:rsidR="0064372E" w:rsidRPr="0010674B" w:rsidTr="008718CE">
        <w:trPr>
          <w:trHeight w:val="300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 w:rsidRPr="0010674B">
              <w:rPr>
                <w:rFonts w:cs="Arial"/>
                <w:sz w:val="24"/>
                <w:szCs w:val="24"/>
                <w:lang w:eastAsia="pl-PL"/>
              </w:rPr>
              <w:t>SPOTKANIA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MIEJSCE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372E" w:rsidRPr="0010674B" w:rsidTr="008718CE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 w:rsidRPr="0010674B">
              <w:rPr>
                <w:rFonts w:cs="Arial"/>
                <w:sz w:val="24"/>
                <w:szCs w:val="24"/>
                <w:lang w:eastAsia="pl-PL"/>
              </w:rPr>
              <w:t>13-14    stycznia</w:t>
            </w:r>
            <w:r>
              <w:rPr>
                <w:rFonts w:cs="Arial"/>
                <w:sz w:val="24"/>
                <w:szCs w:val="24"/>
                <w:lang w:eastAsia="pl-PL"/>
              </w:rPr>
              <w:t xml:space="preserve"> 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WARSZAWA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60</w:t>
            </w:r>
          </w:p>
        </w:tc>
      </w:tr>
      <w:tr w:rsidR="0064372E" w:rsidRPr="0010674B" w:rsidTr="008718CE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 w:rsidRPr="0010674B">
              <w:rPr>
                <w:rFonts w:cs="Arial"/>
                <w:sz w:val="24"/>
                <w:szCs w:val="24"/>
                <w:lang w:eastAsia="pl-PL"/>
              </w:rPr>
              <w:t>3-4       lutego</w:t>
            </w:r>
            <w:r>
              <w:rPr>
                <w:rFonts w:cs="Arial"/>
                <w:sz w:val="24"/>
                <w:szCs w:val="24"/>
                <w:lang w:eastAsia="pl-PL"/>
              </w:rPr>
              <w:t xml:space="preserve"> 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WARSZAWA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60</w:t>
            </w:r>
          </w:p>
        </w:tc>
      </w:tr>
      <w:tr w:rsidR="0064372E" w:rsidRPr="0010674B" w:rsidTr="008718CE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 w:rsidRPr="0010674B">
              <w:rPr>
                <w:rFonts w:cs="Arial"/>
                <w:sz w:val="24"/>
                <w:szCs w:val="24"/>
                <w:lang w:eastAsia="pl-PL"/>
              </w:rPr>
              <w:t>10-11    marca</w:t>
            </w:r>
            <w:r>
              <w:rPr>
                <w:rFonts w:cs="Arial"/>
                <w:sz w:val="24"/>
                <w:szCs w:val="24"/>
                <w:lang w:eastAsia="pl-PL"/>
              </w:rPr>
              <w:t xml:space="preserve"> 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WARSZAWA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60</w:t>
            </w:r>
          </w:p>
        </w:tc>
      </w:tr>
      <w:tr w:rsidR="0064372E" w:rsidRPr="0010674B" w:rsidTr="008718CE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0674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rFonts w:cs="Arial"/>
                <w:sz w:val="24"/>
                <w:szCs w:val="24"/>
                <w:lang w:eastAsia="pl-PL"/>
              </w:rPr>
            </w:pPr>
            <w:r w:rsidRPr="0010674B">
              <w:rPr>
                <w:rFonts w:cs="Arial"/>
                <w:sz w:val="24"/>
                <w:szCs w:val="24"/>
                <w:lang w:eastAsia="pl-PL"/>
              </w:rPr>
              <w:t>9-10      kwietnia</w:t>
            </w:r>
            <w:r>
              <w:rPr>
                <w:rFonts w:cs="Arial"/>
                <w:sz w:val="24"/>
                <w:szCs w:val="24"/>
                <w:lang w:eastAsia="pl-PL"/>
              </w:rPr>
              <w:t xml:space="preserve"> 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WARSZAWA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60</w:t>
            </w:r>
          </w:p>
        </w:tc>
      </w:tr>
      <w:tr w:rsidR="0064372E" w:rsidRPr="0010674B" w:rsidTr="008718CE">
        <w:trPr>
          <w:trHeight w:val="300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CZĘŚĆ 2       ŁĄCZNIE 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240</w:t>
            </w:r>
          </w:p>
        </w:tc>
      </w:tr>
      <w:tr w:rsidR="0064372E" w:rsidRPr="0010674B" w:rsidTr="008718CE">
        <w:trPr>
          <w:trHeight w:val="300"/>
        </w:trPr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CZĘŚĆ 1 I 2    ŁĄCZNIE: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72E" w:rsidRPr="0010674B" w:rsidRDefault="0064372E" w:rsidP="0010674B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10674B">
              <w:rPr>
                <w:sz w:val="24"/>
                <w:szCs w:val="24"/>
              </w:rPr>
              <w:t>326+240 = 566</w:t>
            </w:r>
          </w:p>
        </w:tc>
      </w:tr>
    </w:tbl>
    <w:p w:rsidR="0064372E" w:rsidRDefault="0064372E" w:rsidP="0010674B">
      <w:pPr>
        <w:spacing w:before="120" w:after="0" w:line="240" w:lineRule="auto"/>
        <w:rPr>
          <w:sz w:val="24"/>
          <w:szCs w:val="24"/>
        </w:rPr>
      </w:pPr>
    </w:p>
    <w:p w:rsidR="0064372E" w:rsidRDefault="0064372E" w:rsidP="0010674B">
      <w:pPr>
        <w:spacing w:before="120" w:after="0" w:line="240" w:lineRule="auto"/>
        <w:rPr>
          <w:sz w:val="24"/>
          <w:szCs w:val="24"/>
        </w:rPr>
      </w:pPr>
    </w:p>
    <w:p w:rsidR="0064372E" w:rsidRPr="0010674B" w:rsidRDefault="0064372E" w:rsidP="00CF2944">
      <w:pPr>
        <w:tabs>
          <w:tab w:val="left" w:pos="3542"/>
        </w:tabs>
        <w:spacing w:before="120" w:after="0" w:line="240" w:lineRule="auto"/>
        <w:rPr>
          <w:rFonts w:cs="Arial"/>
          <w:b/>
          <w:sz w:val="24"/>
          <w:szCs w:val="24"/>
        </w:rPr>
      </w:pPr>
      <w:r w:rsidRPr="0010674B">
        <w:rPr>
          <w:rFonts w:cs="Arial"/>
          <w:b/>
          <w:sz w:val="24"/>
          <w:szCs w:val="24"/>
        </w:rPr>
        <w:t>Formularz</w:t>
      </w:r>
    </w:p>
    <w:tbl>
      <w:tblPr>
        <w:tblW w:w="9217" w:type="dxa"/>
        <w:tblInd w:w="71" w:type="dxa"/>
        <w:tblLook w:val="01E0"/>
      </w:tblPr>
      <w:tblGrid>
        <w:gridCol w:w="338"/>
        <w:gridCol w:w="3113"/>
        <w:gridCol w:w="3081"/>
        <w:gridCol w:w="953"/>
        <w:gridCol w:w="1732"/>
      </w:tblGrid>
      <w:tr w:rsidR="0064372E" w:rsidRPr="0010674B" w:rsidTr="00993EAB"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b/>
                <w:sz w:val="24"/>
                <w:szCs w:val="24"/>
              </w:rPr>
            </w:pPr>
            <w:r w:rsidRPr="0010674B">
              <w:rPr>
                <w:rFonts w:cs="Arial"/>
                <w:b/>
                <w:sz w:val="24"/>
                <w:szCs w:val="24"/>
              </w:rPr>
              <w:t>I. Dane wykonawcy</w:t>
            </w:r>
          </w:p>
        </w:tc>
      </w:tr>
      <w:tr w:rsidR="0064372E" w:rsidRPr="0010674B" w:rsidTr="00993EAB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Nazwa wykonawcy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Adres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Adres do korespondencji (jeśli jest inny)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Tel./fax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Osoba do kontaktów roboczych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E-mail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center"/>
              <w:rPr>
                <w:rStyle w:val="Tytuksiki1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Tel./fax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right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>Data sporządzenia oferty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4372E" w:rsidRPr="0010674B" w:rsidRDefault="0064372E" w:rsidP="00CF2944">
      <w:pPr>
        <w:tabs>
          <w:tab w:val="left" w:pos="3542"/>
        </w:tabs>
        <w:spacing w:before="120" w:after="0" w:line="240" w:lineRule="auto"/>
        <w:rPr>
          <w:rFonts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123"/>
        <w:tblW w:w="91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70"/>
        <w:gridCol w:w="828"/>
        <w:gridCol w:w="1773"/>
        <w:gridCol w:w="2001"/>
      </w:tblGrid>
      <w:tr w:rsidR="0064372E" w:rsidRPr="0010674B" w:rsidTr="00993EAB">
        <w:trPr>
          <w:trHeight w:val="383"/>
        </w:trPr>
        <w:tc>
          <w:tcPr>
            <w:tcW w:w="9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b/>
                <w:bCs/>
                <w:sz w:val="24"/>
                <w:szCs w:val="24"/>
                <w:highlight w:val="lightGray"/>
              </w:rPr>
            </w:pPr>
            <w:r w:rsidRPr="0010674B">
              <w:rPr>
                <w:rFonts w:cs="Arial"/>
                <w:b/>
                <w:bCs/>
                <w:sz w:val="24"/>
                <w:szCs w:val="24"/>
                <w:highlight w:val="lightGray"/>
              </w:rPr>
              <w:t xml:space="preserve">II </w:t>
            </w:r>
            <w:r w:rsidRPr="0010674B">
              <w:rPr>
                <w:rFonts w:cs="Arial"/>
                <w:b/>
                <w:bCs/>
                <w:sz w:val="24"/>
                <w:szCs w:val="24"/>
              </w:rPr>
              <w:t xml:space="preserve"> Oferowany koszt wykonania zadania</w:t>
            </w:r>
          </w:p>
        </w:tc>
      </w:tr>
      <w:tr w:rsidR="0064372E" w:rsidRPr="0010674B" w:rsidTr="00993EAB">
        <w:trPr>
          <w:trHeight w:val="382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0674B">
              <w:rPr>
                <w:rFonts w:cs="Arial"/>
                <w:b/>
                <w:bCs/>
                <w:sz w:val="24"/>
                <w:szCs w:val="24"/>
              </w:rPr>
              <w:t>Kategorie kosztów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0674B">
              <w:rPr>
                <w:rFonts w:cs="Arial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0674B">
              <w:rPr>
                <w:rFonts w:cs="Arial"/>
                <w:b/>
                <w:bCs/>
                <w:sz w:val="24"/>
                <w:szCs w:val="24"/>
              </w:rPr>
              <w:t>CENA JEDNOSTKOWA NETTO (ZŁ)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0674B">
              <w:rPr>
                <w:rFonts w:cs="Arial"/>
                <w:b/>
                <w:bCs/>
                <w:sz w:val="24"/>
                <w:szCs w:val="24"/>
              </w:rPr>
              <w:t>CENA OGÓŁEM NETTO (ZŁ)</w:t>
            </w:r>
          </w:p>
        </w:tc>
      </w:tr>
      <w:tr w:rsidR="0064372E" w:rsidRPr="0010674B" w:rsidTr="00993EAB">
        <w:trPr>
          <w:trHeight w:val="371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Nocleg ze śniadaniem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rPr>
          <w:trHeight w:val="30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Sala wykładowa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rPr>
          <w:trHeight w:val="30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Osoba techniczna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rPr>
          <w:trHeight w:val="30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Kolacja </w:t>
            </w:r>
            <w:r w:rsidRPr="005668F1">
              <w:rPr>
                <w:rFonts w:cs="Arial"/>
                <w:b/>
                <w:color w:val="33CCCC"/>
                <w:sz w:val="32"/>
                <w:szCs w:val="32"/>
              </w:rPr>
              <w:t>*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rPr>
          <w:trHeight w:val="51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Obiad</w:t>
            </w:r>
            <w:r w:rsidRPr="006328F1">
              <w:rPr>
                <w:rFonts w:cs="Arial"/>
                <w:color w:val="00FFFF"/>
                <w:sz w:val="28"/>
                <w:szCs w:val="28"/>
              </w:rPr>
              <w:t>*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rPr>
          <w:trHeight w:val="51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Przerwy kawowe</w:t>
            </w:r>
            <w:r w:rsidRPr="005668F1">
              <w:rPr>
                <w:rFonts w:cs="Arial"/>
                <w:b/>
                <w:color w:val="33CCCC"/>
                <w:sz w:val="32"/>
                <w:szCs w:val="32"/>
              </w:rPr>
              <w:t>*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rPr>
          <w:trHeight w:val="49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0674B">
              <w:rPr>
                <w:rFonts w:cs="Arial"/>
                <w:b/>
                <w:bCs/>
                <w:sz w:val="24"/>
                <w:szCs w:val="24"/>
              </w:rPr>
              <w:t>Koszty ogółem netto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64372E" w:rsidRPr="0010674B" w:rsidTr="00993EAB">
        <w:trPr>
          <w:trHeight w:val="25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  <w:r w:rsidRPr="0010674B">
              <w:rPr>
                <w:rFonts w:cs="Arial"/>
                <w:sz w:val="24"/>
                <w:szCs w:val="24"/>
              </w:rPr>
              <w:t xml:space="preserve">Podatek VAT 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64372E" w:rsidRPr="0010674B" w:rsidTr="00993EAB">
        <w:trPr>
          <w:trHeight w:val="34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0674B">
              <w:rPr>
                <w:rFonts w:cs="Arial"/>
                <w:b/>
                <w:bCs/>
                <w:sz w:val="24"/>
                <w:szCs w:val="24"/>
              </w:rPr>
              <w:t>Koszty ogółem brutto</w:t>
            </w:r>
          </w:p>
        </w:tc>
        <w:tc>
          <w:tcPr>
            <w:tcW w:w="4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64372E" w:rsidRPr="0010674B" w:rsidRDefault="0064372E" w:rsidP="00993EAB">
            <w:pPr>
              <w:tabs>
                <w:tab w:val="left" w:pos="3542"/>
              </w:tabs>
              <w:spacing w:before="120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64372E" w:rsidRPr="0010674B" w:rsidRDefault="0064372E" w:rsidP="00CF2944">
      <w:pPr>
        <w:tabs>
          <w:tab w:val="left" w:pos="3542"/>
        </w:tabs>
        <w:spacing w:before="120" w:after="0" w:line="240" w:lineRule="auto"/>
        <w:rPr>
          <w:sz w:val="24"/>
          <w:szCs w:val="24"/>
        </w:rPr>
      </w:pPr>
    </w:p>
    <w:p w:rsidR="0064372E" w:rsidRPr="005668F1" w:rsidRDefault="0064372E" w:rsidP="005668F1">
      <w:pPr>
        <w:tabs>
          <w:tab w:val="left" w:pos="3542"/>
        </w:tabs>
        <w:spacing w:before="120" w:after="0" w:line="240" w:lineRule="auto"/>
        <w:ind w:left="360" w:hanging="360"/>
        <w:rPr>
          <w:sz w:val="20"/>
          <w:szCs w:val="20"/>
        </w:rPr>
      </w:pPr>
      <w:r w:rsidRPr="005668F1">
        <w:rPr>
          <w:color w:val="33CCCC"/>
          <w:sz w:val="32"/>
          <w:szCs w:val="32"/>
        </w:rPr>
        <w:t xml:space="preserve">* </w:t>
      </w:r>
      <w:r>
        <w:rPr>
          <w:color w:val="33CCCC"/>
          <w:sz w:val="32"/>
          <w:szCs w:val="32"/>
        </w:rPr>
        <w:t xml:space="preserve">  </w:t>
      </w:r>
      <w:r w:rsidRPr="005668F1">
        <w:rPr>
          <w:sz w:val="20"/>
          <w:szCs w:val="20"/>
        </w:rPr>
        <w:t xml:space="preserve">w kosztach poszczególnych usług muszą być uwzględnione dodatkowe koszty np. cateringu na zewnątrz, </w:t>
      </w:r>
      <w:r>
        <w:rPr>
          <w:sz w:val="20"/>
          <w:szCs w:val="20"/>
        </w:rPr>
        <w:t xml:space="preserve">  </w:t>
      </w:r>
      <w:r w:rsidRPr="005668F1">
        <w:rPr>
          <w:sz w:val="20"/>
          <w:szCs w:val="20"/>
        </w:rPr>
        <w:t xml:space="preserve">obsługi kelnerskiej itp. </w:t>
      </w:r>
    </w:p>
    <w:p w:rsidR="0064372E" w:rsidRPr="0010674B" w:rsidRDefault="0064372E" w:rsidP="0010674B">
      <w:pPr>
        <w:spacing w:before="120" w:after="0" w:line="240" w:lineRule="auto"/>
        <w:rPr>
          <w:sz w:val="24"/>
          <w:szCs w:val="24"/>
        </w:rPr>
      </w:pPr>
    </w:p>
    <w:sectPr w:rsidR="0064372E" w:rsidRPr="0010674B" w:rsidSect="00CF2944">
      <w:pgSz w:w="11906" w:h="16838"/>
      <w:pgMar w:top="53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821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1C24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22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0AA9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78C0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24CD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F2DF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143E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7C5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142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A23CB7"/>
    <w:multiLevelType w:val="hybridMultilevel"/>
    <w:tmpl w:val="A8BE0BC4"/>
    <w:lvl w:ilvl="0" w:tplc="67B05134">
      <w:start w:val="5"/>
      <w:numFmt w:val="upperRoman"/>
      <w:lvlText w:val="%1."/>
      <w:lvlJc w:val="left"/>
      <w:pPr>
        <w:tabs>
          <w:tab w:val="num" w:pos="786"/>
        </w:tabs>
        <w:ind w:left="78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1">
    <w:nsid w:val="1F204F60"/>
    <w:multiLevelType w:val="hybridMultilevel"/>
    <w:tmpl w:val="98B2918A"/>
    <w:lvl w:ilvl="0" w:tplc="A9E64C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74073CA"/>
    <w:multiLevelType w:val="hybridMultilevel"/>
    <w:tmpl w:val="074685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E20A8E">
      <w:start w:val="1"/>
      <w:numFmt w:val="lowerRoman"/>
      <w:lvlText w:val="(%2)"/>
      <w:lvlJc w:val="left"/>
      <w:pPr>
        <w:ind w:left="2115" w:hanging="103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BA2767"/>
    <w:multiLevelType w:val="hybridMultilevel"/>
    <w:tmpl w:val="F0F0E97E"/>
    <w:lvl w:ilvl="0" w:tplc="A24A8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7C06B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303491"/>
    <w:multiLevelType w:val="hybridMultilevel"/>
    <w:tmpl w:val="963C2008"/>
    <w:lvl w:ilvl="0" w:tplc="99CCAA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FD2244"/>
    <w:multiLevelType w:val="hybridMultilevel"/>
    <w:tmpl w:val="AF6A23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800A7B"/>
    <w:multiLevelType w:val="hybridMultilevel"/>
    <w:tmpl w:val="7E00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900BB6"/>
    <w:multiLevelType w:val="hybridMultilevel"/>
    <w:tmpl w:val="DE366C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007DDE"/>
    <w:multiLevelType w:val="hybridMultilevel"/>
    <w:tmpl w:val="25021D5C"/>
    <w:lvl w:ilvl="0" w:tplc="927C06BA">
      <w:start w:val="1"/>
      <w:numFmt w:val="upperRoman"/>
      <w:lvlText w:val="%1."/>
      <w:lvlJc w:val="left"/>
      <w:pPr>
        <w:ind w:left="12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>
    <w:nsid w:val="712F6DCD"/>
    <w:multiLevelType w:val="hybridMultilevel"/>
    <w:tmpl w:val="2EA0FA58"/>
    <w:lvl w:ilvl="0" w:tplc="CEDC5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6"/>
  </w:num>
  <w:num w:numId="5">
    <w:abstractNumId w:val="19"/>
  </w:num>
  <w:num w:numId="6">
    <w:abstractNumId w:val="12"/>
  </w:num>
  <w:num w:numId="7">
    <w:abstractNumId w:val="15"/>
  </w:num>
  <w:num w:numId="8">
    <w:abstractNumId w:val="11"/>
  </w:num>
  <w:num w:numId="9">
    <w:abstractNumId w:val="18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426"/>
    <w:rsid w:val="00014E13"/>
    <w:rsid w:val="00052B69"/>
    <w:rsid w:val="00055CD5"/>
    <w:rsid w:val="00061212"/>
    <w:rsid w:val="00071FEC"/>
    <w:rsid w:val="00073021"/>
    <w:rsid w:val="000B6C8D"/>
    <w:rsid w:val="0010475D"/>
    <w:rsid w:val="0010674B"/>
    <w:rsid w:val="001629B0"/>
    <w:rsid w:val="00164F64"/>
    <w:rsid w:val="001A3362"/>
    <w:rsid w:val="001F2E72"/>
    <w:rsid w:val="00205403"/>
    <w:rsid w:val="002479E3"/>
    <w:rsid w:val="002500CB"/>
    <w:rsid w:val="002829F9"/>
    <w:rsid w:val="002B0B1C"/>
    <w:rsid w:val="002F1D8E"/>
    <w:rsid w:val="00332558"/>
    <w:rsid w:val="00337647"/>
    <w:rsid w:val="003659C0"/>
    <w:rsid w:val="00366E0C"/>
    <w:rsid w:val="0038049D"/>
    <w:rsid w:val="003C22FF"/>
    <w:rsid w:val="00480F93"/>
    <w:rsid w:val="004B065A"/>
    <w:rsid w:val="004C3493"/>
    <w:rsid w:val="004C70E2"/>
    <w:rsid w:val="004C78CA"/>
    <w:rsid w:val="004D7BA7"/>
    <w:rsid w:val="0050024F"/>
    <w:rsid w:val="005668F1"/>
    <w:rsid w:val="00573D56"/>
    <w:rsid w:val="00582A69"/>
    <w:rsid w:val="005A3799"/>
    <w:rsid w:val="005B5BAB"/>
    <w:rsid w:val="005F7940"/>
    <w:rsid w:val="0063198E"/>
    <w:rsid w:val="006328F1"/>
    <w:rsid w:val="0064372E"/>
    <w:rsid w:val="006E284D"/>
    <w:rsid w:val="006F70CF"/>
    <w:rsid w:val="007466CA"/>
    <w:rsid w:val="007A32A7"/>
    <w:rsid w:val="007C40B0"/>
    <w:rsid w:val="007E12BA"/>
    <w:rsid w:val="007F2D10"/>
    <w:rsid w:val="008066D9"/>
    <w:rsid w:val="00820650"/>
    <w:rsid w:val="00834631"/>
    <w:rsid w:val="008718CE"/>
    <w:rsid w:val="00893766"/>
    <w:rsid w:val="008B419A"/>
    <w:rsid w:val="008C480E"/>
    <w:rsid w:val="00904908"/>
    <w:rsid w:val="0091796F"/>
    <w:rsid w:val="00940619"/>
    <w:rsid w:val="00971AB1"/>
    <w:rsid w:val="00984471"/>
    <w:rsid w:val="00993EAB"/>
    <w:rsid w:val="009A5A72"/>
    <w:rsid w:val="009B603F"/>
    <w:rsid w:val="009C1C08"/>
    <w:rsid w:val="009C4345"/>
    <w:rsid w:val="00A3048C"/>
    <w:rsid w:val="00A56534"/>
    <w:rsid w:val="00A82007"/>
    <w:rsid w:val="00AA33DE"/>
    <w:rsid w:val="00AE5BE9"/>
    <w:rsid w:val="00B050A9"/>
    <w:rsid w:val="00B5498C"/>
    <w:rsid w:val="00BB1A50"/>
    <w:rsid w:val="00BB40BC"/>
    <w:rsid w:val="00C0019D"/>
    <w:rsid w:val="00C25894"/>
    <w:rsid w:val="00C34426"/>
    <w:rsid w:val="00C52C4E"/>
    <w:rsid w:val="00CC2350"/>
    <w:rsid w:val="00CC7780"/>
    <w:rsid w:val="00CD0422"/>
    <w:rsid w:val="00CE7528"/>
    <w:rsid w:val="00CF2944"/>
    <w:rsid w:val="00CF5B36"/>
    <w:rsid w:val="00D32601"/>
    <w:rsid w:val="00D3558E"/>
    <w:rsid w:val="00D40A36"/>
    <w:rsid w:val="00DA7509"/>
    <w:rsid w:val="00DF38C1"/>
    <w:rsid w:val="00E3206B"/>
    <w:rsid w:val="00E352E0"/>
    <w:rsid w:val="00ED7280"/>
    <w:rsid w:val="00EF76A8"/>
    <w:rsid w:val="00F32505"/>
    <w:rsid w:val="00F47854"/>
    <w:rsid w:val="00F64E38"/>
    <w:rsid w:val="00F875EB"/>
    <w:rsid w:val="00FA1D04"/>
    <w:rsid w:val="00FB57EA"/>
    <w:rsid w:val="00FE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0E2"/>
    <w:pPr>
      <w:spacing w:after="200" w:line="276" w:lineRule="auto"/>
    </w:pPr>
    <w:rPr>
      <w:rFonts w:eastAsia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70E2"/>
    <w:pPr>
      <w:spacing w:after="0" w:line="360" w:lineRule="auto"/>
      <w:ind w:left="735" w:hanging="735"/>
      <w:jc w:val="both"/>
      <w:outlineLvl w:val="1"/>
    </w:pPr>
    <w:rPr>
      <w:b/>
      <w:i/>
      <w:color w:val="7030A0"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C70E2"/>
    <w:rPr>
      <w:rFonts w:ascii="Calibri" w:hAnsi="Calibri" w:cs="Times New Roman"/>
      <w:b/>
      <w:i/>
      <w:color w:val="7030A0"/>
      <w:sz w:val="28"/>
      <w:szCs w:val="28"/>
      <w:u w:val="single"/>
    </w:rPr>
  </w:style>
  <w:style w:type="character" w:styleId="CommentReference">
    <w:name w:val="annotation reference"/>
    <w:basedOn w:val="DefaultParagraphFont"/>
    <w:uiPriority w:val="99"/>
    <w:rsid w:val="004C70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C70E2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C70E2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4C70E2"/>
    <w:pPr>
      <w:widowControl w:val="0"/>
      <w:suppressAutoHyphens/>
      <w:spacing w:after="0" w:line="240" w:lineRule="auto"/>
      <w:ind w:left="720"/>
    </w:pPr>
    <w:rPr>
      <w:rFonts w:ascii="Geneva" w:eastAsia="Calibri" w:hAnsi="Geneva"/>
      <w:sz w:val="20"/>
      <w:szCs w:val="20"/>
      <w:lang w:eastAsia="ar-SA"/>
    </w:rPr>
  </w:style>
  <w:style w:type="character" w:customStyle="1" w:styleId="ListParagraphChar">
    <w:name w:val="List Paragraph Char"/>
    <w:link w:val="ListParagraph"/>
    <w:uiPriority w:val="99"/>
    <w:locked/>
    <w:rsid w:val="004C70E2"/>
    <w:rPr>
      <w:rFonts w:ascii="Geneva" w:hAnsi="Geneva"/>
      <w:sz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4C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0E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70E2"/>
    <w:pPr>
      <w:suppressAutoHyphens w:val="0"/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C70E2"/>
    <w:rPr>
      <w:rFonts w:ascii="Calibri" w:hAnsi="Calibri"/>
      <w:b/>
      <w:bCs/>
    </w:rPr>
  </w:style>
  <w:style w:type="table" w:styleId="TableGrid">
    <w:name w:val="Table Grid"/>
    <w:basedOn w:val="TableNormal"/>
    <w:uiPriority w:val="99"/>
    <w:rsid w:val="004C70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tuksiki1">
    <w:name w:val="Tytuł książki1"/>
    <w:basedOn w:val="DefaultParagraphFont"/>
    <w:uiPriority w:val="99"/>
    <w:rsid w:val="00D3558E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1344</Words>
  <Characters>8066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Opis Przedmiotu zamówienia</dc:title>
  <dc:subject/>
  <dc:creator>Gosia</dc:creator>
  <cp:keywords/>
  <dc:description/>
  <cp:lastModifiedBy>Anna Gostkiewicz</cp:lastModifiedBy>
  <cp:revision>3</cp:revision>
  <cp:lastPrinted>2013-11-14T11:37:00Z</cp:lastPrinted>
  <dcterms:created xsi:type="dcterms:W3CDTF">2013-11-20T14:11:00Z</dcterms:created>
  <dcterms:modified xsi:type="dcterms:W3CDTF">2013-11-20T14:26:00Z</dcterms:modified>
</cp:coreProperties>
</file>