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9" w:rsidRDefault="00675E79" w:rsidP="00675E7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B63705F" wp14:editId="50DAB544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96">
        <w:rPr>
          <w:rFonts w:ascii="Bookman Old Style" w:hAnsi="Bookman Old Style"/>
        </w:rPr>
        <w:t>OSU-II.401.42.2.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24 kwietnia 2018</w:t>
      </w:r>
      <w:r w:rsidRPr="00E94F83">
        <w:rPr>
          <w:rFonts w:ascii="Bookman Old Style" w:hAnsi="Bookman Old Style"/>
        </w:rPr>
        <w:t xml:space="preserve"> r.</w:t>
      </w:r>
    </w:p>
    <w:p w:rsidR="00675E79" w:rsidRPr="007877D0" w:rsidRDefault="00675E79" w:rsidP="00675E7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536BAD">
        <w:rPr>
          <w:rFonts w:ascii="Bookman Old Style" w:hAnsi="Bookman Old Style"/>
        </w:rPr>
        <w:t>A</w:t>
      </w:r>
      <w:r w:rsidRPr="007877D0">
        <w:rPr>
          <w:rFonts w:ascii="Bookman Old Style" w:hAnsi="Bookman Old Style"/>
        </w:rPr>
        <w:t>/18</w:t>
      </w:r>
    </w:p>
    <w:p w:rsidR="00675E79" w:rsidRPr="009406B1" w:rsidRDefault="005F5641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675E79" w:rsidRPr="009406B1" w:rsidRDefault="00675E79" w:rsidP="00675E7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675E79" w:rsidRPr="009406B1" w:rsidRDefault="00675E79" w:rsidP="00675E7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5F5641">
        <w:rPr>
          <w:rFonts w:ascii="Bookman Old Style" w:hAnsi="Bookman Old Style"/>
          <w:bCs/>
        </w:rPr>
        <w:t xml:space="preserve"> z obszaru apelacji białostockiej.</w:t>
      </w:r>
    </w:p>
    <w:p w:rsidR="00675E79" w:rsidRPr="009406B1" w:rsidRDefault="005F5641" w:rsidP="00675E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675E79" w:rsidRPr="00B71092" w:rsidRDefault="00675E79" w:rsidP="00675E79">
      <w:pPr>
        <w:rPr>
          <w:rFonts w:ascii="Bookman Old Style" w:hAnsi="Bookman Old Style"/>
          <w:b/>
          <w:sz w:val="18"/>
          <w:szCs w:val="18"/>
        </w:rPr>
      </w:pPr>
    </w:p>
    <w:p w:rsidR="00675E79" w:rsidRPr="009406B1" w:rsidRDefault="005F5641" w:rsidP="00675E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675E79" w:rsidRPr="009406B1" w:rsidRDefault="005F5641" w:rsidP="00675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675E79" w:rsidRPr="007D03E0" w:rsidRDefault="00675E79" w:rsidP="00675E7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675E79" w:rsidRPr="007D03E0" w:rsidRDefault="00675E79" w:rsidP="00675E7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675E79" w:rsidRPr="00B71092" w:rsidRDefault="00675E79" w:rsidP="00675E7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675E79" w:rsidRPr="009406B1" w:rsidRDefault="005F5641" w:rsidP="00675E7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675E79" w:rsidRPr="009406B1" w:rsidRDefault="005F5641" w:rsidP="00675E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675E79" w:rsidRPr="00B71092" w:rsidRDefault="00675E79" w:rsidP="00675E7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75E79" w:rsidRPr="00B95F7F" w:rsidRDefault="00536BAD" w:rsidP="00675E79">
      <w:pPr>
        <w:spacing w:line="276" w:lineRule="auto"/>
        <w:rPr>
          <w:rFonts w:ascii="Bookman Old Style" w:hAnsi="Bookman Old Style"/>
          <w:caps/>
          <w:color w:val="000000" w:themeColor="text1"/>
        </w:rPr>
      </w:pPr>
      <w:r>
        <w:rPr>
          <w:rFonts w:ascii="Bookman Old Style" w:hAnsi="Bookman Old Style"/>
        </w:rPr>
        <w:t>20 września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5F7F">
        <w:rPr>
          <w:rFonts w:ascii="Bookman Old Style" w:hAnsi="Bookman Old Style"/>
          <w:color w:val="000000" w:themeColor="text1"/>
        </w:rPr>
        <w:t>Sąd Okręgowy w Olsztynie</w:t>
      </w:r>
    </w:p>
    <w:p w:rsidR="00675E79" w:rsidRPr="00B95F7F" w:rsidRDefault="00675E79" w:rsidP="00B95F7F">
      <w:pPr>
        <w:spacing w:line="276" w:lineRule="auto"/>
        <w:rPr>
          <w:rFonts w:ascii="Bookman Old Style" w:hAnsi="Bookman Old Style"/>
          <w:color w:val="000000" w:themeColor="text1"/>
        </w:rPr>
      </w:pPr>
      <w:r w:rsidRPr="00B95F7F">
        <w:rPr>
          <w:rFonts w:ascii="Bookman Old Style" w:hAnsi="Bookman Old Style"/>
          <w:color w:val="000000" w:themeColor="text1"/>
        </w:rPr>
        <w:tab/>
      </w:r>
      <w:r w:rsidRPr="00B95F7F">
        <w:rPr>
          <w:rFonts w:ascii="Bookman Old Style" w:hAnsi="Bookman Old Style"/>
          <w:color w:val="000000" w:themeColor="text1"/>
        </w:rPr>
        <w:tab/>
      </w:r>
      <w:r w:rsidRPr="00B95F7F">
        <w:rPr>
          <w:rFonts w:ascii="Bookman Old Style" w:hAnsi="Bookman Old Style"/>
          <w:color w:val="000000" w:themeColor="text1"/>
        </w:rPr>
        <w:tab/>
      </w:r>
      <w:r w:rsidRPr="00B95F7F">
        <w:rPr>
          <w:rFonts w:ascii="Bookman Old Style" w:hAnsi="Bookman Old Style"/>
          <w:color w:val="000000" w:themeColor="text1"/>
        </w:rPr>
        <w:tab/>
      </w:r>
      <w:r w:rsidRPr="00B95F7F">
        <w:rPr>
          <w:rFonts w:ascii="Bookman Old Style" w:hAnsi="Bookman Old Style"/>
          <w:color w:val="000000" w:themeColor="text1"/>
        </w:rPr>
        <w:tab/>
      </w:r>
      <w:proofErr w:type="gramStart"/>
      <w:r w:rsidR="00B95F7F" w:rsidRPr="00B95F7F">
        <w:rPr>
          <w:rFonts w:ascii="Bookman Old Style" w:hAnsi="Bookman Old Style"/>
          <w:color w:val="000000" w:themeColor="text1"/>
        </w:rPr>
        <w:t>u</w:t>
      </w:r>
      <w:r w:rsidR="00536BAD" w:rsidRPr="00B95F7F">
        <w:rPr>
          <w:rFonts w:ascii="Bookman Old Style" w:hAnsi="Bookman Old Style"/>
          <w:color w:val="000000" w:themeColor="text1"/>
        </w:rPr>
        <w:t>l</w:t>
      </w:r>
      <w:proofErr w:type="gramEnd"/>
      <w:r w:rsidR="00536BAD" w:rsidRPr="00B95F7F">
        <w:rPr>
          <w:rFonts w:ascii="Bookman Old Style" w:hAnsi="Bookman Old Style"/>
          <w:color w:val="000000" w:themeColor="text1"/>
        </w:rPr>
        <w:t>. Erwina Kruka 44 A</w:t>
      </w:r>
      <w:r w:rsidR="00B95F7F" w:rsidRPr="00B95F7F">
        <w:rPr>
          <w:rFonts w:ascii="Bookman Old Style" w:hAnsi="Bookman Old Style"/>
          <w:color w:val="000000" w:themeColor="text1"/>
        </w:rPr>
        <w:t xml:space="preserve">, </w:t>
      </w:r>
      <w:r w:rsidR="00536BAD" w:rsidRPr="00B95F7F">
        <w:rPr>
          <w:rFonts w:ascii="Bookman Old Style" w:hAnsi="Bookman Old Style"/>
          <w:color w:val="000000" w:themeColor="text1"/>
        </w:rPr>
        <w:t>10-543 Olsztyn</w:t>
      </w:r>
    </w:p>
    <w:p w:rsidR="00B95F7F" w:rsidRPr="00B95F7F" w:rsidRDefault="00B95F7F" w:rsidP="00B95F7F">
      <w:pPr>
        <w:tabs>
          <w:tab w:val="left" w:pos="3585"/>
        </w:tabs>
        <w:spacing w:line="276" w:lineRule="auto"/>
        <w:rPr>
          <w:rFonts w:ascii="Bookman Old Style" w:hAnsi="Bookman Old Style"/>
          <w:color w:val="000000" w:themeColor="text1"/>
        </w:rPr>
      </w:pPr>
      <w:r w:rsidRPr="00B95F7F">
        <w:rPr>
          <w:rFonts w:ascii="Bookman Old Style" w:hAnsi="Bookman Old Style"/>
          <w:color w:val="000000" w:themeColor="text1"/>
        </w:rPr>
        <w:tab/>
      </w:r>
      <w:proofErr w:type="gramStart"/>
      <w:r w:rsidRPr="00B95F7F">
        <w:rPr>
          <w:rFonts w:ascii="Bookman Old Style" w:hAnsi="Bookman Old Style"/>
          <w:color w:val="000000" w:themeColor="text1"/>
        </w:rPr>
        <w:t>sala</w:t>
      </w:r>
      <w:proofErr w:type="gramEnd"/>
      <w:r w:rsidRPr="00B95F7F">
        <w:rPr>
          <w:rFonts w:ascii="Bookman Old Style" w:hAnsi="Bookman Old Style"/>
          <w:color w:val="000000" w:themeColor="text1"/>
        </w:rPr>
        <w:t xml:space="preserve"> konferencyjna 503</w:t>
      </w:r>
      <w:bookmarkStart w:id="0" w:name="_GoBack"/>
      <w:bookmarkEnd w:id="0"/>
    </w:p>
    <w:p w:rsidR="00675E79" w:rsidRDefault="005F5641" w:rsidP="00675E7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675E79" w:rsidRPr="009406B1" w:rsidRDefault="00675E79" w:rsidP="00675E7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675E79" w:rsidRDefault="005F5641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675E79" w:rsidRPr="00B71092" w:rsidRDefault="00675E79" w:rsidP="00675E79">
      <w:pPr>
        <w:rPr>
          <w:rFonts w:ascii="Bookman Old Style" w:hAnsi="Bookman Old Style"/>
          <w:sz w:val="20"/>
          <w:szCs w:val="20"/>
        </w:rPr>
      </w:pP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675E79" w:rsidRPr="00F429E4" w:rsidRDefault="00675E79" w:rsidP="00675E7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675E79" w:rsidRPr="00B71092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5E79" w:rsidRDefault="005F5641" w:rsidP="00675E7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675E79" w:rsidRPr="00E43230" w:rsidRDefault="00675E79" w:rsidP="00675E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F5641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675E79" w:rsidRPr="00CD7E66" w:rsidRDefault="00675E79" w:rsidP="00675E7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675E79" w:rsidRPr="00C070AA" w:rsidRDefault="00675E79" w:rsidP="00675E7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675E79" w:rsidRDefault="00675E79" w:rsidP="00675E7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675E79" w:rsidRPr="007279BC" w:rsidRDefault="00675E79" w:rsidP="00675E7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6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675E79" w:rsidRDefault="00675E79" w:rsidP="00675E7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675E79" w:rsidRPr="002D2B81" w:rsidRDefault="005F5641" w:rsidP="00675E7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675E79" w:rsidRPr="002D2B81">
        <w:rPr>
          <w:rFonts w:ascii="Bookman Old Style" w:hAnsi="Bookman Old Style"/>
          <w:lang w:val="pt-BR"/>
        </w:rPr>
        <w:t>WYKŁADOWCY:</w:t>
      </w:r>
    </w:p>
    <w:p w:rsidR="00675E79" w:rsidRDefault="005F5641" w:rsidP="00675E7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675E79" w:rsidRPr="002C7463" w:rsidRDefault="00675E79" w:rsidP="00675E7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675E79" w:rsidRPr="009338F4" w:rsidRDefault="00675E79" w:rsidP="00675E79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Maria Kała </w:t>
      </w:r>
    </w:p>
    <w:p w:rsidR="00675E79" w:rsidRDefault="00675E79" w:rsidP="00675E7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9338F4">
        <w:rPr>
          <w:rFonts w:ascii="Bookman Old Style" w:hAnsi="Bookman Old Style"/>
        </w:rPr>
        <w:t>dr</w:t>
      </w:r>
      <w:proofErr w:type="gramEnd"/>
      <w:r w:rsidRPr="009338F4">
        <w:rPr>
          <w:rFonts w:ascii="Bookman Old Style" w:hAnsi="Bookman Old Style"/>
        </w:rPr>
        <w:t xml:space="preserve"> habilitowany, </w:t>
      </w:r>
      <w:r>
        <w:rPr>
          <w:rFonts w:ascii="Bookman Old Style" w:hAnsi="Bookman Old Style"/>
        </w:rPr>
        <w:t xml:space="preserve">specjalista </w:t>
      </w:r>
      <w:r w:rsidRPr="009338F4">
        <w:rPr>
          <w:rFonts w:ascii="Bookman Old Style" w:hAnsi="Bookman Old Style"/>
        </w:rPr>
        <w:t xml:space="preserve">toksykolog, </w:t>
      </w:r>
      <w:r>
        <w:rPr>
          <w:rFonts w:ascii="Bookman Old Style" w:hAnsi="Bookman Old Style"/>
        </w:rPr>
        <w:t xml:space="preserve">emerytowany pracownik Instytutu </w:t>
      </w:r>
      <w:r w:rsidRPr="009338F4">
        <w:rPr>
          <w:rFonts w:ascii="Bookman Old Style" w:hAnsi="Bookman Old Style"/>
        </w:rPr>
        <w:t xml:space="preserve">Ekspertyz Sądowych im. Prof. dra Jana </w:t>
      </w:r>
      <w:proofErr w:type="spellStart"/>
      <w:r w:rsidRPr="009338F4">
        <w:rPr>
          <w:rFonts w:ascii="Bookman Old Style" w:hAnsi="Bookman Old Style"/>
        </w:rPr>
        <w:t>Sehna</w:t>
      </w:r>
      <w:proofErr w:type="spellEnd"/>
      <w:r w:rsidRPr="009338F4">
        <w:rPr>
          <w:rFonts w:ascii="Bookman Old Style" w:hAnsi="Bookman Old Style"/>
        </w:rPr>
        <w:t xml:space="preserve"> w Krakowie.</w:t>
      </w:r>
    </w:p>
    <w:p w:rsidR="00675E79" w:rsidRPr="009338F4" w:rsidRDefault="00675E79" w:rsidP="00675E79">
      <w:pPr>
        <w:spacing w:line="360" w:lineRule="auto"/>
        <w:jc w:val="both"/>
        <w:rPr>
          <w:rFonts w:ascii="Bookman Old Style" w:hAnsi="Bookman Old Style"/>
        </w:rPr>
      </w:pPr>
    </w:p>
    <w:p w:rsidR="00675E79" w:rsidRPr="00DD551C" w:rsidRDefault="00675E79" w:rsidP="00675E7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Michał Gabriel-Węglowski </w:t>
      </w:r>
    </w:p>
    <w:p w:rsidR="00675E79" w:rsidRDefault="00675E79" w:rsidP="00675E7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nauk prawnych, prokurator Prokuratury Regionalnej w Gdańsku delegowany do pełnienia obowiązków w Pomorskim Wydziale Zamiejscowego Departamentu ds. Przestępczości Zorganizowanej i Korupcji Prokuratury Krajowej w Gdańsku, autor licznych publikacji z zakresu prawa karnego. </w:t>
      </w:r>
    </w:p>
    <w:p w:rsidR="00675E79" w:rsidRDefault="00675E79" w:rsidP="00675E79">
      <w:pPr>
        <w:spacing w:before="60" w:line="360" w:lineRule="auto"/>
        <w:jc w:val="both"/>
        <w:rPr>
          <w:rFonts w:ascii="Bookman Old Style" w:hAnsi="Bookman Old Style"/>
        </w:rPr>
      </w:pPr>
    </w:p>
    <w:p w:rsidR="00675E79" w:rsidRDefault="00675E79" w:rsidP="00675E79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675E79" w:rsidRDefault="00675E79" w:rsidP="00675E79">
      <w:pPr>
        <w:spacing w:before="60" w:line="360" w:lineRule="auto"/>
        <w:jc w:val="center"/>
        <w:rPr>
          <w:rFonts w:ascii="Bookman Old Style" w:hAnsi="Bookman Old Style"/>
        </w:rPr>
      </w:pPr>
    </w:p>
    <w:p w:rsidR="00675E79" w:rsidRPr="002D2B81" w:rsidRDefault="00675E79" w:rsidP="00675E7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75E79" w:rsidRDefault="005F5641" w:rsidP="00675E7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675E79" w:rsidRPr="00536BAD" w:rsidRDefault="00536BAD" w:rsidP="00536BAD">
      <w:pPr>
        <w:ind w:right="-709"/>
        <w:rPr>
          <w:rFonts w:ascii="Bookman Old Style" w:hAnsi="Bookman Old Style"/>
          <w:b/>
        </w:rPr>
      </w:pPr>
      <w:proofErr w:type="gramStart"/>
      <w:r w:rsidRPr="00536BAD">
        <w:rPr>
          <w:rFonts w:ascii="Bookman Old Style" w:hAnsi="Bookman Old Style"/>
          <w:b/>
        </w:rPr>
        <w:t>Czwartek                     20 września</w:t>
      </w:r>
      <w:proofErr w:type="gramEnd"/>
      <w:r w:rsidR="00675E79" w:rsidRPr="00536BAD">
        <w:rPr>
          <w:rFonts w:ascii="Bookman Old Style" w:hAnsi="Bookman Old Style"/>
          <w:b/>
        </w:rPr>
        <w:t xml:space="preserve"> 2018 r.</w:t>
      </w:r>
    </w:p>
    <w:p w:rsidR="00675E79" w:rsidRPr="00536BAD" w:rsidRDefault="005F5641" w:rsidP="00675E7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675E79" w:rsidRPr="007877D0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675E79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675E79" w:rsidRPr="002C7463" w:rsidRDefault="00675E79" w:rsidP="00675E7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675E79" w:rsidRPr="002C7463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675E79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675E79" w:rsidRDefault="00675E79" w:rsidP="00675E7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675E79" w:rsidRDefault="00675E79" w:rsidP="00675E7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675E79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Michał Gabriel-Węglowski </w:t>
      </w:r>
    </w:p>
    <w:p w:rsidR="00675E79" w:rsidRPr="008C301E" w:rsidRDefault="00675E79" w:rsidP="00675E7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675E79" w:rsidRPr="002C7463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675E79" w:rsidRDefault="00675E79" w:rsidP="00675E7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675E79" w:rsidRDefault="00675E79" w:rsidP="00675E7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675E79" w:rsidRPr="008C301E" w:rsidRDefault="00675E79" w:rsidP="00675E7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>Michał Gabriel-Węglowski</w:t>
      </w:r>
    </w:p>
    <w:p w:rsidR="00675E79" w:rsidRDefault="00675E79" w:rsidP="00675E7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675E79" w:rsidRDefault="00675E79" w:rsidP="00675E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675E79" w:rsidRDefault="005F5641" w:rsidP="00675E7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675E7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675E79">
        <w:rPr>
          <w:rFonts w:ascii="Bookman Old Style" w:hAnsi="Bookman Old Style"/>
          <w:sz w:val="20"/>
          <w:szCs w:val="20"/>
        </w:rPr>
        <w:t xml:space="preserve"> 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675E79" w:rsidRDefault="00675E79" w:rsidP="00675E7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5E79" w:rsidRDefault="00675E79" w:rsidP="00675E79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9"/>
    <w:rsid w:val="00196E76"/>
    <w:rsid w:val="002A6570"/>
    <w:rsid w:val="00536BAD"/>
    <w:rsid w:val="005F5641"/>
    <w:rsid w:val="00675E79"/>
    <w:rsid w:val="00900E96"/>
    <w:rsid w:val="00A3121F"/>
    <w:rsid w:val="00AD1625"/>
    <w:rsid w:val="00B95F7F"/>
    <w:rsid w:val="00B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3428-DF7D-409D-80A9-047905E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75E7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75E7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5E7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3</cp:revision>
  <dcterms:created xsi:type="dcterms:W3CDTF">2018-05-25T13:00:00Z</dcterms:created>
  <dcterms:modified xsi:type="dcterms:W3CDTF">2018-05-25T13:01:00Z</dcterms:modified>
</cp:coreProperties>
</file>