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C5" w:rsidRDefault="009243F4" w:rsidP="00CC5CC5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OAP-II.420.35</w:t>
      </w:r>
      <w:r w:rsidR="00CC5CC5">
        <w:rPr>
          <w:rFonts w:ascii="Times New Roman" w:hAnsi="Times New Roman" w:cs="Times New Roman"/>
          <w:sz w:val="23"/>
          <w:szCs w:val="23"/>
        </w:rPr>
        <w:t>.2019</w:t>
      </w:r>
    </w:p>
    <w:p w:rsidR="008072C4" w:rsidRDefault="008072C4" w:rsidP="004E2ECC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4E3C03" w:rsidRDefault="008072C4" w:rsidP="004E3C03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16"/>
          <w:szCs w:val="16"/>
        </w:rPr>
      </w:pPr>
      <w:proofErr w:type="gramStart"/>
      <w:r w:rsidRPr="00923546">
        <w:rPr>
          <w:rFonts w:ascii="Times New Roman" w:hAnsi="Times New Roman" w:cs="Times New Roman"/>
          <w:sz w:val="23"/>
          <w:szCs w:val="23"/>
        </w:rPr>
        <w:t>dotycząca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a</w:t>
      </w:r>
      <w:r w:rsidR="00C36F0E">
        <w:rPr>
          <w:rFonts w:ascii="Times New Roman" w:hAnsi="Times New Roman" w:cs="Times New Roman"/>
          <w:sz w:val="23"/>
          <w:szCs w:val="23"/>
        </w:rPr>
        <w:t>plikanta X</w:t>
      </w:r>
      <w:r w:rsidR="00CC5CC5">
        <w:rPr>
          <w:rFonts w:ascii="Times New Roman" w:hAnsi="Times New Roman" w:cs="Times New Roman"/>
          <w:sz w:val="23"/>
          <w:szCs w:val="23"/>
        </w:rPr>
        <w:t xml:space="preserve"> rocznika aplikacji </w:t>
      </w:r>
      <w:r w:rsidRPr="00923546">
        <w:rPr>
          <w:rFonts w:ascii="Times New Roman" w:hAnsi="Times New Roman" w:cs="Times New Roman"/>
          <w:sz w:val="23"/>
          <w:szCs w:val="23"/>
        </w:rPr>
        <w:t>prokuratorskiej</w:t>
      </w:r>
      <w:r w:rsidR="00CC5CC5">
        <w:rPr>
          <w:rFonts w:ascii="Times New Roman" w:hAnsi="Times New Roman" w:cs="Times New Roman"/>
          <w:sz w:val="23"/>
          <w:szCs w:val="23"/>
        </w:rPr>
        <w:t xml:space="preserve">  ……………</w:t>
      </w:r>
      <w:r w:rsidR="004E3C03">
        <w:rPr>
          <w:rFonts w:ascii="Times New Roman" w:hAnsi="Times New Roman" w:cs="Times New Roman"/>
          <w:sz w:val="16"/>
          <w:szCs w:val="16"/>
        </w:rPr>
        <w:t>……………………………..</w:t>
      </w:r>
    </w:p>
    <w:p w:rsidR="004E3C03" w:rsidRPr="004E3C03" w:rsidRDefault="004E3C03" w:rsidP="004E3C03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(imię i nazwisko </w:t>
      </w:r>
      <w:proofErr w:type="gramStart"/>
      <w:r>
        <w:rPr>
          <w:rFonts w:ascii="Times New Roman" w:hAnsi="Times New Roman" w:cs="Times New Roman"/>
          <w:sz w:val="16"/>
          <w:szCs w:val="16"/>
        </w:rPr>
        <w:t>aplikanta)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</w:p>
    <w:p w:rsidR="008072C4" w:rsidRPr="004E3C03" w:rsidRDefault="004E3C03" w:rsidP="004E3C03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XII zjeździe </w:t>
      </w:r>
      <w:r w:rsidR="008072C4">
        <w:rPr>
          <w:rFonts w:ascii="Times New Roman" w:hAnsi="Times New Roman" w:cs="Times New Roman"/>
          <w:sz w:val="23"/>
          <w:szCs w:val="23"/>
        </w:rPr>
        <w:t>z</w:t>
      </w:r>
      <w:r w:rsidR="008072C4"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>
        <w:rPr>
          <w:rFonts w:ascii="Times New Roman" w:hAnsi="Times New Roman" w:cs="Times New Roman"/>
          <w:sz w:val="23"/>
          <w:szCs w:val="23"/>
        </w:rPr>
        <w:t>od 30 marca do 3 kwietnia 2020</w:t>
      </w:r>
      <w:r w:rsidR="00C36F0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 w:rsidR="00C36F0E">
        <w:rPr>
          <w:rFonts w:ascii="Times New Roman" w:hAnsi="Times New Roman" w:cs="Times New Roman"/>
          <w:sz w:val="23"/>
          <w:szCs w:val="23"/>
        </w:rPr>
        <w:t>.</w:t>
      </w:r>
      <w:bookmarkStart w:id="0" w:name="_GoBack"/>
      <w:bookmarkEnd w:id="0"/>
    </w:p>
    <w:p w:rsidR="008072C4" w:rsidRPr="00923546" w:rsidRDefault="008072C4" w:rsidP="004E2ECC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923546">
        <w:rPr>
          <w:rFonts w:ascii="Times New Roman" w:hAnsi="Times New Roman" w:cs="Times New Roman"/>
          <w:sz w:val="23"/>
          <w:szCs w:val="23"/>
        </w:rPr>
        <w:t>w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Prokuraturze</w:t>
      </w:r>
      <w:r>
        <w:rPr>
          <w:rFonts w:ascii="Times New Roman" w:hAnsi="Times New Roman" w:cs="Times New Roman"/>
          <w:sz w:val="23"/>
          <w:szCs w:val="23"/>
        </w:rPr>
        <w:t xml:space="preserve"> Rejonowej </w:t>
      </w:r>
      <w:r w:rsidRPr="00923546">
        <w:rPr>
          <w:rFonts w:ascii="Times New Roman" w:hAnsi="Times New Roman" w:cs="Times New Roman"/>
          <w:sz w:val="23"/>
          <w:szCs w:val="23"/>
        </w:rPr>
        <w:tab/>
      </w:r>
    </w:p>
    <w:p w:rsidR="008072C4" w:rsidRDefault="008072C4" w:rsidP="004E2ECC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923546">
        <w:rPr>
          <w:rFonts w:ascii="Times New Roman" w:hAnsi="Times New Roman" w:cs="Times New Roman"/>
          <w:sz w:val="23"/>
          <w:szCs w:val="23"/>
        </w:rPr>
        <w:t>sporządzona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>
        <w:rPr>
          <w:rFonts w:ascii="Times New Roman" w:hAnsi="Times New Roman" w:cs="Times New Roman"/>
          <w:sz w:val="23"/>
          <w:szCs w:val="23"/>
        </w:rPr>
        <w:t xml:space="preserve"> w dniu …………………………</w:t>
      </w:r>
    </w:p>
    <w:p w:rsidR="008072C4" w:rsidRDefault="008072C4" w:rsidP="008072C4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0"/>
        <w:gridCol w:w="1220"/>
        <w:gridCol w:w="4199"/>
      </w:tblGrid>
      <w:tr w:rsidR="008072C4" w:rsidRPr="00E46EA6" w:rsidTr="0026249B">
        <w:trPr>
          <w:trHeight w:val="523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Pr="00923546" w:rsidRDefault="008072C4" w:rsidP="0026249B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</w:tc>
      </w:tr>
      <w:tr w:rsidR="008072C4" w:rsidRPr="00E46EA6" w:rsidTr="0026249B">
        <w:trPr>
          <w:trHeight w:val="31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Pr="00923546" w:rsidRDefault="008072C4" w:rsidP="0026249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Pr="00923546" w:rsidRDefault="008072C4" w:rsidP="0026249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Pr="00923546" w:rsidRDefault="008072C4" w:rsidP="0026249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8072C4" w:rsidRPr="00E46EA6" w:rsidTr="008072C4">
        <w:trPr>
          <w:trHeight w:val="126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Default="004E2ECC" w:rsidP="008072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r w:rsidR="002F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2C4">
              <w:rPr>
                <w:rFonts w:ascii="Times New Roman" w:hAnsi="Times New Roman" w:cs="Times New Roman"/>
                <w:sz w:val="24"/>
                <w:szCs w:val="24"/>
              </w:rPr>
              <w:t xml:space="preserve"> akt</w:t>
            </w:r>
            <w:proofErr w:type="gramEnd"/>
            <w:r w:rsidR="008072C4">
              <w:rPr>
                <w:rFonts w:ascii="Times New Roman" w:hAnsi="Times New Roman" w:cs="Times New Roman"/>
                <w:sz w:val="24"/>
                <w:szCs w:val="24"/>
              </w:rPr>
              <w:t xml:space="preserve"> spraw pod kątem oceny zasadności środka odwoławczego od postanowienia kończącego postępowanie przygotowawcze.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Pr="00923546" w:rsidRDefault="008072C4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Pr="00923546" w:rsidRDefault="008072C4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072C4" w:rsidRPr="00E46EA6" w:rsidTr="0026249B">
        <w:trPr>
          <w:trHeight w:val="61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Pr="004E18B4" w:rsidRDefault="002F15DC" w:rsidP="002F15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sporządzanie</w:t>
            </w:r>
            <w:proofErr w:type="gramEnd"/>
            <w:r w:rsidR="008072C4">
              <w:rPr>
                <w:rFonts w:ascii="Times New Roman" w:hAnsi="Times New Roman" w:cs="Times New Roman"/>
                <w:sz w:val="24"/>
                <w:szCs w:val="24"/>
              </w:rPr>
              <w:t xml:space="preserve"> projektów wystąpień prokuratora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posiedzeniu sądu w przedmiocie zażalenia na </w:t>
            </w:r>
            <w:r w:rsidR="008072C4">
              <w:rPr>
                <w:rFonts w:ascii="Times New Roman" w:hAnsi="Times New Roman" w:cs="Times New Roman"/>
                <w:sz w:val="24"/>
                <w:szCs w:val="24"/>
              </w:rPr>
              <w:t>postanowienie kończące postępowanie przygotowawcze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Pr="00923546" w:rsidRDefault="008072C4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Pr="00923546" w:rsidRDefault="008072C4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072C4" w:rsidRPr="00E46EA6" w:rsidTr="0026249B">
        <w:trPr>
          <w:trHeight w:val="44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Default="004E2ECC" w:rsidP="008072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7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72C4" w:rsidRPr="0051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04FD">
              <w:rPr>
                <w:rFonts w:ascii="Times New Roman" w:hAnsi="Times New Roman" w:cs="Times New Roman"/>
                <w:sz w:val="24"/>
                <w:szCs w:val="24"/>
              </w:rPr>
              <w:t>udział</w:t>
            </w:r>
            <w:proofErr w:type="gramEnd"/>
            <w:r w:rsidR="008072C4">
              <w:rPr>
                <w:rFonts w:ascii="Times New Roman" w:hAnsi="Times New Roman" w:cs="Times New Roman"/>
                <w:sz w:val="24"/>
                <w:szCs w:val="24"/>
              </w:rPr>
              <w:t xml:space="preserve"> w posiedzeniach </w:t>
            </w:r>
            <w:r w:rsidR="008072C4">
              <w:rPr>
                <w:rFonts w:ascii="Times New Roman" w:hAnsi="Times New Roman" w:cs="Times New Roman"/>
                <w:sz w:val="24"/>
                <w:szCs w:val="24"/>
              </w:rPr>
              <w:br/>
              <w:t>w przedmiocie rozpoznania zażalenia na postanowienie prokuratora kończące postępowanie przygotowawcze.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Pr="00923546" w:rsidRDefault="008072C4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Pr="00923546" w:rsidRDefault="008072C4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072C4" w:rsidRPr="00E46EA6" w:rsidTr="0026249B">
        <w:trPr>
          <w:trHeight w:val="32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Default="004E2ECC" w:rsidP="008072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72C4">
              <w:rPr>
                <w:rFonts w:ascii="Times New Roman" w:hAnsi="Times New Roman" w:cs="Times New Roman"/>
                <w:sz w:val="24"/>
                <w:szCs w:val="24"/>
              </w:rPr>
              <w:t xml:space="preserve">. analiza akt spraw pod kątem wykorzystania kartotek </w:t>
            </w:r>
            <w:r w:rsidR="008072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zewnętrznych baz danych oraz </w:t>
            </w:r>
            <w:proofErr w:type="gramStart"/>
            <w:r w:rsidR="008072C4">
              <w:rPr>
                <w:rFonts w:ascii="Times New Roman" w:hAnsi="Times New Roman" w:cs="Times New Roman"/>
                <w:sz w:val="24"/>
                <w:szCs w:val="24"/>
              </w:rPr>
              <w:t>czynności  operacyjno</w:t>
            </w:r>
            <w:proofErr w:type="gramEnd"/>
            <w:r w:rsidR="008072C4">
              <w:rPr>
                <w:rFonts w:ascii="Times New Roman" w:hAnsi="Times New Roman" w:cs="Times New Roman"/>
                <w:sz w:val="24"/>
                <w:szCs w:val="24"/>
              </w:rPr>
              <w:t xml:space="preserve"> – rozpoznawczych, a także  czynności z udziałem świadka anonimowego </w:t>
            </w:r>
            <w:r w:rsidR="00807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72C4">
              <w:rPr>
                <w:rFonts w:ascii="Times New Roman" w:hAnsi="Times New Roman" w:cs="Times New Roman"/>
                <w:sz w:val="24"/>
                <w:szCs w:val="24"/>
              </w:rPr>
              <w:t>i świadka koronnego.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Pr="00923546" w:rsidRDefault="008072C4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Pr="00923546" w:rsidRDefault="008072C4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072C4" w:rsidRPr="00E46EA6" w:rsidTr="0026249B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Pr="00923546" w:rsidRDefault="008072C4" w:rsidP="0026249B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Pr="00923546" w:rsidRDefault="008072C4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Pr="00923546" w:rsidRDefault="008072C4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8072C4" w:rsidRPr="00E46EA6" w:rsidTr="0026249B">
        <w:trPr>
          <w:trHeight w:val="12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Pr="00923546" w:rsidRDefault="008072C4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1D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 w:rsidRPr="009235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C41D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udział</w:t>
            </w:r>
            <w:proofErr w:type="gramEnd"/>
            <w:r w:rsidRPr="00C41D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innych</w:t>
            </w:r>
            <w:r w:rsidRPr="00C41D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czynnościach wykonywanych przez prokuratora (patrona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  <w:r w:rsidRPr="00C41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Pr="00923546" w:rsidRDefault="008072C4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Pr="00923546" w:rsidRDefault="008072C4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072C4" w:rsidRPr="00E46EA6" w:rsidTr="0026249B">
        <w:trPr>
          <w:trHeight w:val="30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Pr="00923546" w:rsidRDefault="008072C4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41D23">
              <w:rPr>
                <w:rFonts w:ascii="Times New Roman" w:hAnsi="Times New Roman" w:cs="Times New Roman"/>
                <w:sz w:val="24"/>
                <w:szCs w:val="24"/>
              </w:rPr>
              <w:t>porządkowanie</w:t>
            </w:r>
            <w:proofErr w:type="gramEnd"/>
            <w:r w:rsidRPr="00C41D23">
              <w:rPr>
                <w:rFonts w:ascii="Times New Roman" w:hAnsi="Times New Roman" w:cs="Times New Roman"/>
                <w:sz w:val="24"/>
                <w:szCs w:val="24"/>
              </w:rPr>
              <w:t xml:space="preserve"> akt, numeracja.</w:t>
            </w:r>
            <w:r w:rsidRPr="00C41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Pr="00923546" w:rsidRDefault="008072C4" w:rsidP="0026249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Pr="00923546" w:rsidRDefault="008072C4" w:rsidP="0026249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072C4" w:rsidRDefault="008072C4" w:rsidP="008072C4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8072C4" w:rsidRDefault="008072C4" w:rsidP="008072C4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8072C4" w:rsidRPr="00923546" w:rsidRDefault="008072C4" w:rsidP="008072C4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8072C4" w:rsidRPr="00923546" w:rsidRDefault="008072C4" w:rsidP="008072C4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 xml:space="preserve">Ocena przebiegu praktyki </w:t>
      </w:r>
      <w:r w:rsidRPr="00923546">
        <w:rPr>
          <w:rFonts w:ascii="Times New Roman" w:hAnsi="Times New Roman" w:cs="Times New Roman"/>
        </w:rPr>
        <w:tab/>
      </w:r>
      <w:bookmarkEnd w:id="2"/>
    </w:p>
    <w:p w:rsidR="008072C4" w:rsidRPr="00923546" w:rsidRDefault="008072C4" w:rsidP="008072C4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(w systemie punktowym, w skali od 0 do 5 punktów, przy czym ocena stanowi wielokrotność 0,5 punktu. Za uzyskanie pozytywnej oceny uważa się </w:t>
      </w:r>
      <w:proofErr w:type="gramStart"/>
      <w:r w:rsidRPr="00923546">
        <w:rPr>
          <w:rFonts w:ascii="Times New Roman" w:hAnsi="Times New Roman" w:cs="Times New Roman"/>
          <w:sz w:val="23"/>
          <w:szCs w:val="23"/>
        </w:rPr>
        <w:t>otrzymanie co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najmniej 2 punktów)</w:t>
      </w:r>
    </w:p>
    <w:p w:rsidR="008072C4" w:rsidRPr="00923546" w:rsidRDefault="008072C4" w:rsidP="008072C4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lastRenderedPageBreak/>
        <w:t>Uzasadnienie oceny</w:t>
      </w:r>
      <w:bookmarkEnd w:id="3"/>
    </w:p>
    <w:p w:rsidR="008072C4" w:rsidRDefault="008072C4" w:rsidP="008072C4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8072C4" w:rsidRDefault="008072C4" w:rsidP="008072C4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8072C4" w:rsidRPr="00923546" w:rsidRDefault="008072C4" w:rsidP="008072C4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8072C4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8072C4" w:rsidRDefault="008072C4" w:rsidP="008072C4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8072C4" w:rsidRPr="00923546" w:rsidRDefault="008072C4" w:rsidP="008072C4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8072C4" w:rsidRPr="00923546" w:rsidRDefault="008072C4" w:rsidP="008072C4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8072C4" w:rsidRDefault="008072C4" w:rsidP="008072C4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8072C4" w:rsidRDefault="008072C4" w:rsidP="008072C4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8072C4" w:rsidRPr="00923546" w:rsidRDefault="008072C4" w:rsidP="008072C4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8072C4" w:rsidRDefault="008072C4" w:rsidP="008072C4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8072C4" w:rsidRPr="00923546" w:rsidRDefault="008072C4" w:rsidP="008072C4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8072C4" w:rsidRDefault="008072C4" w:rsidP="008072C4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8072C4" w:rsidRDefault="008072C4" w:rsidP="008072C4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8072C4" w:rsidRPr="00923546" w:rsidRDefault="008072C4" w:rsidP="008072C4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8072C4" w:rsidRDefault="00C36F0E" w:rsidP="00C36F0E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Czytelny podpis, stanowisko lub pieczątka</w:t>
      </w:r>
    </w:p>
    <w:p w:rsidR="00C36F0E" w:rsidRDefault="00C36F0E" w:rsidP="00C36F0E">
      <w:pPr>
        <w:spacing w:after="0"/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3"/>
          <w:szCs w:val="23"/>
        </w:rPr>
        <w:t>patrona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praktyki</w:t>
      </w:r>
    </w:p>
    <w:p w:rsidR="000B4076" w:rsidRDefault="000B4076"/>
    <w:sectPr w:rsidR="000B4076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C4"/>
    <w:rsid w:val="000B4076"/>
    <w:rsid w:val="002F15DC"/>
    <w:rsid w:val="00330558"/>
    <w:rsid w:val="004E2ECC"/>
    <w:rsid w:val="004E3C03"/>
    <w:rsid w:val="008070D4"/>
    <w:rsid w:val="008072C4"/>
    <w:rsid w:val="009243F4"/>
    <w:rsid w:val="00967566"/>
    <w:rsid w:val="00AB04FD"/>
    <w:rsid w:val="00B93C64"/>
    <w:rsid w:val="00C36F0E"/>
    <w:rsid w:val="00CC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2C4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72C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2C4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72C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2</cp:revision>
  <dcterms:created xsi:type="dcterms:W3CDTF">2020-02-13T11:17:00Z</dcterms:created>
  <dcterms:modified xsi:type="dcterms:W3CDTF">2020-02-13T11:17:00Z</dcterms:modified>
</cp:coreProperties>
</file>