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C" w:rsidRDefault="009F5468" w:rsidP="004908B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OAP-II.420.38</w:t>
      </w:r>
      <w:r w:rsidR="004908BC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                                     </w:t>
      </w:r>
    </w:p>
    <w:p w:rsidR="009F5468" w:rsidRDefault="003B308A" w:rsidP="004908B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Kraków, dnia 12 </w:t>
      </w:r>
      <w:r w:rsidR="009F5468">
        <w:rPr>
          <w:rFonts w:ascii="Times New Roman" w:hAnsi="Times New Roman"/>
          <w:sz w:val="24"/>
          <w:szCs w:val="24"/>
        </w:rPr>
        <w:t xml:space="preserve"> marca 2020</w:t>
      </w:r>
      <w:r w:rsidR="004908BC">
        <w:rPr>
          <w:rFonts w:ascii="Times New Roman" w:hAnsi="Times New Roman"/>
          <w:sz w:val="24"/>
          <w:szCs w:val="24"/>
        </w:rPr>
        <w:t xml:space="preserve"> roku</w:t>
      </w:r>
    </w:p>
    <w:p w:rsidR="004908BC" w:rsidRPr="009F5468" w:rsidRDefault="004908BC" w:rsidP="004908B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4908BC" w:rsidRDefault="004908BC" w:rsidP="004908B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Patroni Koordynatorzy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Patroni praktyk</w:t>
      </w:r>
    </w:p>
    <w:p w:rsidR="004908BC" w:rsidRDefault="004908BC" w:rsidP="004908BC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prokuratorskiej</w:t>
      </w:r>
    </w:p>
    <w:p w:rsidR="004908BC" w:rsidRDefault="004908BC" w:rsidP="004908B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BC" w:rsidRDefault="00D53714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2, 9 i 10</w:t>
      </w:r>
      <w:r w:rsidR="004908BC">
        <w:rPr>
          <w:rFonts w:ascii="Times New Roman" w:hAnsi="Times New Roman"/>
          <w:sz w:val="24"/>
          <w:szCs w:val="24"/>
        </w:rPr>
        <w:t xml:space="preserve"> zarządzenia Dyrektora Krajowej Szkoły Sądownictwa</w:t>
      </w:r>
      <w:r>
        <w:rPr>
          <w:rFonts w:ascii="Times New Roman" w:hAnsi="Times New Roman"/>
          <w:sz w:val="24"/>
          <w:szCs w:val="24"/>
        </w:rPr>
        <w:t xml:space="preserve"> </w:t>
      </w:r>
      <w:r w:rsidR="00BE2B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Prokuratury w Krakowie Nr 132/2019 z dnia 15 marca 2019</w:t>
      </w:r>
      <w:r w:rsidR="004908BC">
        <w:rPr>
          <w:rFonts w:ascii="Times New Roman" w:hAnsi="Times New Roman"/>
          <w:sz w:val="24"/>
          <w:szCs w:val="24"/>
        </w:rPr>
        <w:t xml:space="preserve"> roku w sprawie szczegółowych zasad odbywania praktyki przez ap</w:t>
      </w:r>
      <w:r>
        <w:rPr>
          <w:rFonts w:ascii="Times New Roman" w:hAnsi="Times New Roman"/>
          <w:sz w:val="24"/>
          <w:szCs w:val="24"/>
        </w:rPr>
        <w:t>likantów aplikacji sędziowskiej i</w:t>
      </w:r>
      <w:r w:rsidR="004908BC">
        <w:rPr>
          <w:rFonts w:ascii="Times New Roman" w:hAnsi="Times New Roman"/>
          <w:sz w:val="24"/>
          <w:szCs w:val="24"/>
        </w:rPr>
        <w:t xml:space="preserve"> prokuratorskiej uprzejmie przedstawiam szczegółowy zakres tematyczny, który winien być przedmiotem praktyk aplikantów aplikacji </w:t>
      </w:r>
      <w:r>
        <w:rPr>
          <w:rFonts w:ascii="Times New Roman" w:hAnsi="Times New Roman"/>
          <w:sz w:val="24"/>
          <w:szCs w:val="24"/>
        </w:rPr>
        <w:t>prokuratorskiej odbywanych od 14 kwietnia 2020 roku do 8 maja 2020</w:t>
      </w:r>
      <w:r w:rsidR="004908BC">
        <w:rPr>
          <w:rFonts w:ascii="Times New Roman" w:hAnsi="Times New Roman"/>
          <w:sz w:val="24"/>
          <w:szCs w:val="24"/>
        </w:rPr>
        <w:t xml:space="preserve"> roku w prokuraturach rejonowych. </w:t>
      </w:r>
    </w:p>
    <w:p w:rsidR="004908BC" w:rsidRPr="003F5848" w:rsidRDefault="004908BC" w:rsidP="003A60B6">
      <w:pPr>
        <w:spacing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5848">
        <w:rPr>
          <w:rFonts w:ascii="Times New Roman" w:hAnsi="Times New Roman"/>
          <w:b/>
          <w:sz w:val="24"/>
          <w:szCs w:val="24"/>
        </w:rPr>
        <w:t>Zasadniczym celem praktyki jest zapoznanie</w:t>
      </w:r>
      <w:r w:rsidR="00D53714" w:rsidRPr="003F5848">
        <w:rPr>
          <w:rFonts w:ascii="Times New Roman" w:hAnsi="Times New Roman"/>
          <w:b/>
          <w:sz w:val="24"/>
          <w:szCs w:val="24"/>
        </w:rPr>
        <w:t xml:space="preserve"> aplikantów</w:t>
      </w:r>
      <w:r w:rsidRPr="003F5848">
        <w:rPr>
          <w:rFonts w:ascii="Times New Roman" w:hAnsi="Times New Roman"/>
          <w:b/>
          <w:sz w:val="24"/>
          <w:szCs w:val="24"/>
        </w:rPr>
        <w:t xml:space="preserve"> z zasadami procesowego zabezpieczania i wykorzystywania dokumentacji medyczno-sądowej, powoływania biegłych z zakresu medycyny sądowej oraz oceny  ich  opinii pod  kątem  podjęcia  decyzji  kończącej  postępowanie  przygotowawcze. Wskazany </w:t>
      </w:r>
      <w:r w:rsidR="003A60B6" w:rsidRPr="003F5848">
        <w:rPr>
          <w:rFonts w:ascii="Times New Roman" w:hAnsi="Times New Roman"/>
          <w:b/>
          <w:sz w:val="24"/>
          <w:szCs w:val="24"/>
        </w:rPr>
        <w:t>jest</w:t>
      </w:r>
      <w:r w:rsidR="003B308A">
        <w:rPr>
          <w:rFonts w:ascii="Times New Roman" w:hAnsi="Times New Roman"/>
          <w:b/>
          <w:sz w:val="24"/>
          <w:szCs w:val="24"/>
        </w:rPr>
        <w:t xml:space="preserve"> również</w:t>
      </w:r>
      <w:r w:rsidR="003A60B6" w:rsidRPr="003F5848">
        <w:rPr>
          <w:rFonts w:ascii="Times New Roman" w:hAnsi="Times New Roman"/>
          <w:b/>
          <w:sz w:val="24"/>
          <w:szCs w:val="24"/>
        </w:rPr>
        <w:t xml:space="preserve"> </w:t>
      </w:r>
      <w:r w:rsidRPr="003F5848">
        <w:rPr>
          <w:rFonts w:ascii="Times New Roman" w:hAnsi="Times New Roman"/>
          <w:b/>
          <w:sz w:val="24"/>
          <w:szCs w:val="24"/>
        </w:rPr>
        <w:t>udział</w:t>
      </w:r>
      <w:r w:rsidR="003A60B6" w:rsidRPr="003F5848">
        <w:rPr>
          <w:rFonts w:ascii="Times New Roman" w:hAnsi="Times New Roman"/>
          <w:b/>
          <w:sz w:val="24"/>
          <w:szCs w:val="24"/>
        </w:rPr>
        <w:t xml:space="preserve"> aplikantów w sądowo-lekarskiej  sekcji </w:t>
      </w:r>
      <w:r w:rsidRPr="003F5848">
        <w:rPr>
          <w:rFonts w:ascii="Times New Roman" w:hAnsi="Times New Roman"/>
          <w:b/>
          <w:sz w:val="24"/>
          <w:szCs w:val="24"/>
        </w:rPr>
        <w:t>zwłok i w oględzinach zwłok  na  miejscu  ich ujawnienia.</w:t>
      </w:r>
    </w:p>
    <w:p w:rsidR="004908BC" w:rsidRPr="00DE0B35" w:rsidRDefault="004908BC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>Nadto założeniem praktyki jest zaznajomienie aplikantów z czynnościami i metodyką pracy patronów praktyk oraz doskonalenie umiejętności wykorzystania wiedzy teoretycznej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E0B35">
        <w:rPr>
          <w:rFonts w:ascii="Times New Roman" w:hAnsi="Times New Roman"/>
          <w:sz w:val="24"/>
          <w:szCs w:val="24"/>
        </w:rPr>
        <w:t>i znajomości orzecznictwa. Każdorazowo praktyka powinna utrwalić wiedzę zdobytą podczas bezpośrednio poprzedzających ją zajęć seminaryjnych w ramach zjazdu.</w:t>
      </w:r>
    </w:p>
    <w:p w:rsidR="004908BC" w:rsidRDefault="004908BC" w:rsidP="004908BC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XIII zjazdu aplikacji prokuratorskiej</w:t>
      </w:r>
      <w:r w:rsidR="003B308A">
        <w:rPr>
          <w:rFonts w:ascii="Times New Roman" w:hAnsi="Times New Roman"/>
          <w:sz w:val="24"/>
          <w:szCs w:val="24"/>
        </w:rPr>
        <w:t xml:space="preserve"> odbywającego się w dniach od 6 kwietnia  do 9 kwietnia </w:t>
      </w:r>
      <w:r w:rsidR="00D5371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roku jest:</w:t>
      </w:r>
    </w:p>
    <w:p w:rsidR="004908BC" w:rsidRPr="00D53714" w:rsidRDefault="004908BC" w:rsidP="00D5371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Medycyna sądowa</w:t>
      </w:r>
      <w:r w:rsidRPr="009C0C53">
        <w:rPr>
          <w:rFonts w:ascii="Times New Roman" w:hAnsi="Times New Roman"/>
          <w:b/>
          <w:sz w:val="24"/>
          <w:szCs w:val="24"/>
        </w:rPr>
        <w:t>: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 xml:space="preserve">opiniowanie o zdolności do uczestniczenia w czynnościach procesowych, </w:t>
      </w:r>
      <w:r w:rsidR="00D53714">
        <w:rPr>
          <w:rFonts w:ascii="Times New Roman" w:hAnsi="Times New Roman"/>
          <w:sz w:val="24"/>
          <w:szCs w:val="24"/>
        </w:rPr>
        <w:t>a także o możliwości podlegania zatrzymaniu,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 xml:space="preserve"> przebywania w warunkach tymczasowego aresztowania oraz odbywania kary pozbawienia wolności</w:t>
      </w:r>
      <w:r>
        <w:rPr>
          <w:rFonts w:ascii="Times New Roman" w:hAnsi="Times New Roman"/>
          <w:sz w:val="24"/>
          <w:szCs w:val="24"/>
        </w:rPr>
        <w:t>;</w:t>
      </w:r>
    </w:p>
    <w:p w:rsidR="00D53714" w:rsidRPr="008014F3" w:rsidRDefault="00D53714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diagnozowanie śladów obrażeń, a także śladów biologicznych, zapachowych, daktyloskopijnych, mikrośladów i innych; diagnozowanie śladów powstających w </w:t>
      </w:r>
      <w:r>
        <w:rPr>
          <w:rFonts w:ascii="Times New Roman" w:hAnsi="Times New Roman"/>
          <w:sz w:val="24"/>
          <w:szCs w:val="24"/>
        </w:rPr>
        <w:lastRenderedPageBreak/>
        <w:t>następstwie wypadków komunikacyjnych. Różnicowanie obrażeń u osób prowadzących pojazdy oraz pasażerów.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kryminalistyczne aspekty oględzin zwłok w miejscu ich znalezienia;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procesowe i organizacyjne aspekty sekcji zwłok;</w:t>
      </w:r>
    </w:p>
    <w:p w:rsidR="004908BC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kryminalistyczne aspekty śladów biologicznych;</w:t>
      </w:r>
    </w:p>
    <w:p w:rsidR="004908BC" w:rsidRPr="00F713E7" w:rsidRDefault="004908BC" w:rsidP="004908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dowodzenia stanu nietrzeźwości w postępowaniu karnym.</w:t>
      </w:r>
    </w:p>
    <w:p w:rsidR="004908BC" w:rsidRPr="004C0E6B" w:rsidRDefault="004908BC" w:rsidP="004908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Błąd medyczny:</w:t>
      </w:r>
    </w:p>
    <w:p w:rsidR="004908BC" w:rsidRPr="004C0E6B" w:rsidRDefault="004908BC" w:rsidP="004908B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BC" w:rsidRDefault="004908BC" w:rsidP="004908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metodyka postępowania </w:t>
      </w:r>
      <w:r w:rsidR="00F50BFB">
        <w:rPr>
          <w:rFonts w:ascii="Times New Roman" w:hAnsi="Times New Roman"/>
          <w:sz w:val="24"/>
          <w:szCs w:val="24"/>
        </w:rPr>
        <w:t xml:space="preserve">dowodowego; </w:t>
      </w:r>
      <w:r>
        <w:rPr>
          <w:rFonts w:ascii="Times New Roman" w:hAnsi="Times New Roman"/>
          <w:sz w:val="24"/>
          <w:szCs w:val="24"/>
        </w:rPr>
        <w:t xml:space="preserve"> opiniowanie sądowo – medyczne.</w:t>
      </w:r>
    </w:p>
    <w:p w:rsidR="004908BC" w:rsidRDefault="004908BC" w:rsidP="004908B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908BC" w:rsidRDefault="004908BC" w:rsidP="004908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Kryminalistyka:</w:t>
      </w:r>
    </w:p>
    <w:p w:rsidR="004908BC" w:rsidRPr="004C0E6B" w:rsidRDefault="004908BC" w:rsidP="004908B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714" w:rsidRDefault="00F50BFB" w:rsidP="004908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53714">
        <w:rPr>
          <w:rFonts w:ascii="Times New Roman" w:hAnsi="Times New Roman"/>
          <w:sz w:val="24"/>
          <w:szCs w:val="24"/>
        </w:rPr>
        <w:t xml:space="preserve">echanoskopia, fonoskopia, osmologia, </w:t>
      </w:r>
      <w:proofErr w:type="spellStart"/>
      <w:r w:rsidR="00D53714">
        <w:rPr>
          <w:rFonts w:ascii="Times New Roman" w:hAnsi="Times New Roman"/>
          <w:sz w:val="24"/>
          <w:szCs w:val="24"/>
        </w:rPr>
        <w:t>wariografia</w:t>
      </w:r>
      <w:proofErr w:type="spellEnd"/>
      <w:r w:rsidR="00D53714">
        <w:rPr>
          <w:rFonts w:ascii="Times New Roman" w:hAnsi="Times New Roman"/>
          <w:sz w:val="24"/>
          <w:szCs w:val="24"/>
        </w:rPr>
        <w:t xml:space="preserve">. </w:t>
      </w:r>
    </w:p>
    <w:p w:rsidR="00D3618A" w:rsidRDefault="00D3618A" w:rsidP="00D3618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53714" w:rsidRPr="00F50BFB" w:rsidRDefault="00D3618A" w:rsidP="00D537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0BFB">
        <w:rPr>
          <w:rFonts w:ascii="Times New Roman" w:hAnsi="Times New Roman"/>
          <w:b/>
          <w:sz w:val="24"/>
          <w:szCs w:val="24"/>
        </w:rPr>
        <w:t>Prawo karne materialne:</w:t>
      </w:r>
    </w:p>
    <w:p w:rsidR="00D3618A" w:rsidRDefault="00F50BFB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3618A">
        <w:rPr>
          <w:rFonts w:ascii="Times New Roman" w:hAnsi="Times New Roman"/>
          <w:sz w:val="24"/>
          <w:szCs w:val="24"/>
        </w:rPr>
        <w:t>rzestępstwa przeciwko prawom 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D3618A">
        <w:rPr>
          <w:rFonts w:ascii="Times New Roman" w:hAnsi="Times New Roman"/>
          <w:sz w:val="24"/>
          <w:szCs w:val="24"/>
        </w:rPr>
        <w:t>wykonujących pracę zarobkową;</w:t>
      </w:r>
    </w:p>
    <w:p w:rsidR="00D3618A" w:rsidRDefault="00F50BFB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3618A">
        <w:rPr>
          <w:rFonts w:ascii="Times New Roman" w:hAnsi="Times New Roman"/>
          <w:sz w:val="24"/>
          <w:szCs w:val="24"/>
        </w:rPr>
        <w:t>rzestępstwa przeciwko porządkowi publicznemu;</w:t>
      </w:r>
    </w:p>
    <w:p w:rsidR="00D3618A" w:rsidRDefault="00D3618A" w:rsidP="00D361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</w:t>
      </w:r>
      <w:r w:rsidR="00F50BFB">
        <w:rPr>
          <w:rFonts w:ascii="Times New Roman" w:hAnsi="Times New Roman"/>
          <w:sz w:val="24"/>
          <w:szCs w:val="24"/>
        </w:rPr>
        <w:t>tępstwa przeciwko rodzinie i opiece; wybrane zagadnienia ustawy z dnia 29 lipca 2005r o przeciwdziałaniu przemocy w rodzinie.</w:t>
      </w:r>
    </w:p>
    <w:p w:rsidR="00F50BFB" w:rsidRDefault="00F50BFB" w:rsidP="00F50BF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50BFB" w:rsidRPr="00F50BFB" w:rsidRDefault="00F50BFB" w:rsidP="00F50B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0BFB">
        <w:rPr>
          <w:rFonts w:ascii="Times New Roman" w:hAnsi="Times New Roman"/>
          <w:b/>
          <w:sz w:val="24"/>
          <w:szCs w:val="24"/>
        </w:rPr>
        <w:t>Mediacja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ab/>
        <w:t>Patroni koordynatorzy oraz patroni praktyk powinni zadbać o to, by aplikanci w czasie odbywania praktyk mieli możliwość:</w:t>
      </w:r>
    </w:p>
    <w:p w:rsidR="00092F3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uczestniczenia w oględzinach miejsc zdarzeń ze skutkiem śmiertelnym</w:t>
      </w:r>
      <w:r>
        <w:rPr>
          <w:rFonts w:ascii="Times New Roman" w:hAnsi="Times New Roman"/>
          <w:sz w:val="24"/>
          <w:szCs w:val="24"/>
        </w:rPr>
        <w:t xml:space="preserve"> takich jak:</w:t>
      </w:r>
      <w:r w:rsidRPr="008014F3">
        <w:rPr>
          <w:rFonts w:ascii="Times New Roman" w:hAnsi="Times New Roman"/>
          <w:sz w:val="24"/>
          <w:szCs w:val="24"/>
        </w:rPr>
        <w:t xml:space="preserve"> wypadki drogowe, wypadki przy pracy, przestępstwa przeciwko życiu itp. </w:t>
      </w:r>
      <w:r>
        <w:rPr>
          <w:rFonts w:ascii="Times New Roman" w:hAnsi="Times New Roman"/>
          <w:sz w:val="24"/>
          <w:szCs w:val="24"/>
        </w:rPr>
        <w:t>w</w:t>
      </w:r>
      <w:r w:rsidRPr="008014F3">
        <w:rPr>
          <w:rFonts w:ascii="Times New Roman" w:hAnsi="Times New Roman"/>
          <w:sz w:val="24"/>
          <w:szCs w:val="24"/>
        </w:rPr>
        <w:t xml:space="preserve"> celu utrwalenia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prawidłowych wzorców postępowania prokuratora przy tego typu oględzinach, ze szczególnym uwzględnieniem oględzin zwłok i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podejmowania związ</w:t>
      </w:r>
      <w:r w:rsidR="00092F3C">
        <w:rPr>
          <w:rFonts w:ascii="Times New Roman" w:hAnsi="Times New Roman"/>
          <w:sz w:val="24"/>
          <w:szCs w:val="24"/>
        </w:rPr>
        <w:t xml:space="preserve">anych z tym dalszych </w:t>
      </w:r>
      <w:r w:rsidRPr="008014F3">
        <w:rPr>
          <w:rFonts w:ascii="Times New Roman" w:hAnsi="Times New Roman"/>
          <w:sz w:val="24"/>
          <w:szCs w:val="24"/>
        </w:rPr>
        <w:t xml:space="preserve"> decyzji</w:t>
      </w:r>
      <w:r>
        <w:rPr>
          <w:rFonts w:ascii="Times New Roman" w:hAnsi="Times New Roman"/>
          <w:sz w:val="24"/>
          <w:szCs w:val="24"/>
        </w:rPr>
        <w:t>;</w:t>
      </w:r>
      <w:r w:rsidR="003F5848">
        <w:rPr>
          <w:rFonts w:ascii="Times New Roman" w:hAnsi="Times New Roman"/>
          <w:sz w:val="24"/>
          <w:szCs w:val="24"/>
        </w:rPr>
        <w:t xml:space="preserve"> zalecane  jest również</w:t>
      </w:r>
      <w:r w:rsidR="003B308A">
        <w:rPr>
          <w:rFonts w:ascii="Times New Roman" w:hAnsi="Times New Roman"/>
          <w:sz w:val="24"/>
          <w:szCs w:val="24"/>
        </w:rPr>
        <w:t>,</w:t>
      </w:r>
      <w:r w:rsidR="003F5848">
        <w:rPr>
          <w:rFonts w:ascii="Times New Roman" w:hAnsi="Times New Roman"/>
          <w:sz w:val="24"/>
          <w:szCs w:val="24"/>
        </w:rPr>
        <w:t xml:space="preserve"> aby aplikanci wzięli udział w sądowo-lekarskiej sekcji zwłok;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czynnego udziału w pracy nad sprawami wymagającymi powołania biegłych z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zakresu medycyny sądowej, genetyki sądowej, badania broni i balistyki oraz wypadków drogowych, gdzie powinni mieć możliwość przygotowywania projektów postanowień o zasięgnięciu takich opinii</w:t>
      </w:r>
      <w:r>
        <w:rPr>
          <w:rFonts w:ascii="Times New Roman" w:hAnsi="Times New Roman"/>
          <w:sz w:val="24"/>
          <w:szCs w:val="24"/>
        </w:rPr>
        <w:t>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przez aplikantów praktycznej umiejętności analizy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w oparciu o materiały konkretnych spraw, materiału dowodowego pod kątem stwierdzenia potrzeby zasięgania opinii biegłego medyka sądowego oraz prawidłowego formułowania pytań uwzględniających istotne okoliczności sprawy, prawidłowego określ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>nia 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 xml:space="preserve">i zakresu zlecanych </w:t>
      </w:r>
      <w:r w:rsidRPr="008014F3">
        <w:rPr>
          <w:rFonts w:ascii="Times New Roman" w:hAnsi="Times New Roman"/>
          <w:sz w:val="24"/>
          <w:szCs w:val="24"/>
        </w:rPr>
        <w:lastRenderedPageBreak/>
        <w:t>ekspertyz oraz umiejętności formułowania szcze</w:t>
      </w:r>
      <w:r>
        <w:rPr>
          <w:rFonts w:ascii="Times New Roman" w:hAnsi="Times New Roman"/>
          <w:sz w:val="24"/>
          <w:szCs w:val="24"/>
        </w:rPr>
        <w:t>gółowych pytań, niezbędnych dla</w:t>
      </w:r>
      <w:r w:rsidRPr="008014F3">
        <w:rPr>
          <w:rFonts w:ascii="Times New Roman" w:hAnsi="Times New Roman"/>
          <w:sz w:val="24"/>
          <w:szCs w:val="24"/>
        </w:rPr>
        <w:t xml:space="preserve"> wyczerpującego sprecyzowania zakresu opiniowania</w:t>
      </w:r>
      <w:r w:rsidR="003F5848">
        <w:rPr>
          <w:rFonts w:ascii="Times New Roman" w:hAnsi="Times New Roman"/>
          <w:sz w:val="24"/>
          <w:szCs w:val="24"/>
        </w:rPr>
        <w:t>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i utrwaleni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sporządzania postanowienia o powołaniu biegłego z zakresu medycyny sądowej np. dot. obrażeń ciała, postrzałów z broni palnej, uduszenia gwałtownego, </w:t>
      </w:r>
      <w:proofErr w:type="spellStart"/>
      <w:r w:rsidRPr="008014F3">
        <w:rPr>
          <w:rFonts w:ascii="Times New Roman" w:hAnsi="Times New Roman"/>
          <w:sz w:val="24"/>
          <w:szCs w:val="24"/>
        </w:rPr>
        <w:t>hemogenetyki</w:t>
      </w:r>
      <w:proofErr w:type="spellEnd"/>
      <w:r w:rsidRPr="008014F3">
        <w:rPr>
          <w:rFonts w:ascii="Times New Roman" w:hAnsi="Times New Roman"/>
          <w:sz w:val="24"/>
          <w:szCs w:val="24"/>
        </w:rPr>
        <w:t>, wypadków drogowych, toksykologii, alkohologii oraz opiniowania o zdolności do uczestniczeni</w:t>
      </w:r>
      <w:r>
        <w:rPr>
          <w:rFonts w:ascii="Times New Roman" w:hAnsi="Times New Roman"/>
          <w:sz w:val="24"/>
          <w:szCs w:val="24"/>
        </w:rPr>
        <w:t>a w czynnościach procesowych;</w:t>
      </w:r>
    </w:p>
    <w:p w:rsidR="004908BC" w:rsidRPr="008014F3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praktycznej umiejętności wyboru prawidłowego biegłego i dalszej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z 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F1B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>;</w:t>
      </w:r>
    </w:p>
    <w:p w:rsidR="003F5848" w:rsidRDefault="003F5848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zapoznania się z zasadami procesowego zabezpi</w:t>
      </w:r>
      <w:r w:rsidR="003B308A">
        <w:rPr>
          <w:rFonts w:ascii="Times New Roman" w:hAnsi="Times New Roman"/>
          <w:sz w:val="24"/>
          <w:szCs w:val="24"/>
        </w:rPr>
        <w:t>eczania i wykorzystywania dokum</w:t>
      </w:r>
      <w:r>
        <w:rPr>
          <w:rFonts w:ascii="Times New Roman" w:hAnsi="Times New Roman"/>
          <w:sz w:val="24"/>
          <w:szCs w:val="24"/>
        </w:rPr>
        <w:t>e</w:t>
      </w:r>
      <w:r w:rsidR="003B308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 w:rsidR="003B30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cji medyczno-sądowej;</w:t>
      </w:r>
    </w:p>
    <w:p w:rsidR="004908BC" w:rsidRDefault="004908BC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analizy spraw z zakresu błędu medycznego, zapoznanie z metodyką postępowania przygotowawczego w sprawach z tego zakresu oraz przesłankami i warunkami występowania z wnioskiem o zwolnienie z tajemnicy zawodowej; sporządzanie projektów postanowień </w:t>
      </w:r>
      <w:r>
        <w:rPr>
          <w:rFonts w:ascii="Times New Roman" w:hAnsi="Times New Roman"/>
          <w:sz w:val="24"/>
          <w:szCs w:val="24"/>
        </w:rPr>
        <w:br/>
        <w:t>o powołaniu biegłego medyka sądo</w:t>
      </w:r>
      <w:r w:rsidR="003B308A">
        <w:rPr>
          <w:rFonts w:ascii="Times New Roman" w:hAnsi="Times New Roman"/>
          <w:sz w:val="24"/>
          <w:szCs w:val="24"/>
        </w:rPr>
        <w:t>wego w sprawach o błąd medyczny;</w:t>
      </w:r>
    </w:p>
    <w:p w:rsidR="003B308A" w:rsidRDefault="003B308A" w:rsidP="00490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oceny opinii</w:t>
      </w:r>
      <w:r>
        <w:rPr>
          <w:rFonts w:ascii="Times New Roman" w:hAnsi="Times New Roman"/>
          <w:sz w:val="24"/>
          <w:szCs w:val="24"/>
        </w:rPr>
        <w:t xml:space="preserve"> biegłych z zakresu medycyny sądowej </w:t>
      </w:r>
      <w:r w:rsidRPr="008014F3">
        <w:rPr>
          <w:rFonts w:ascii="Times New Roman" w:hAnsi="Times New Roman"/>
          <w:sz w:val="24"/>
          <w:szCs w:val="24"/>
        </w:rPr>
        <w:t>pod kątem</w:t>
      </w:r>
      <w:r>
        <w:rPr>
          <w:rFonts w:ascii="Times New Roman" w:hAnsi="Times New Roman"/>
          <w:sz w:val="24"/>
          <w:szCs w:val="24"/>
        </w:rPr>
        <w:t xml:space="preserve"> podjęcia decyzji kończącej postępowanie przygotowawcze;</w:t>
      </w:r>
    </w:p>
    <w:p w:rsidR="00A312FE" w:rsidRDefault="004908BC" w:rsidP="00A312F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13FBA">
        <w:rPr>
          <w:rFonts w:ascii="Times New Roman" w:hAnsi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3FBA">
        <w:rPr>
          <w:rFonts w:ascii="Times New Roman" w:hAnsi="Times New Roman"/>
          <w:sz w:val="24"/>
          <w:szCs w:val="24"/>
        </w:rPr>
        <w:t>lub w których nie uczestniczyli.</w:t>
      </w:r>
    </w:p>
    <w:p w:rsidR="00A312FE" w:rsidRPr="00B6266E" w:rsidRDefault="00A312FE" w:rsidP="00A312F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6266E">
        <w:rPr>
          <w:rFonts w:ascii="Times New Roman" w:hAnsi="Times New Roman"/>
          <w:b/>
          <w:sz w:val="24"/>
          <w:szCs w:val="24"/>
        </w:rPr>
        <w:t>W szcze</w:t>
      </w:r>
      <w:r w:rsidR="00B6266E" w:rsidRPr="00B6266E">
        <w:rPr>
          <w:rFonts w:ascii="Times New Roman" w:hAnsi="Times New Roman"/>
          <w:b/>
          <w:sz w:val="24"/>
          <w:szCs w:val="24"/>
        </w:rPr>
        <w:t>gólności patroni powinni zadbać</w:t>
      </w:r>
      <w:r w:rsidRPr="00B6266E">
        <w:rPr>
          <w:rFonts w:ascii="Times New Roman" w:hAnsi="Times New Roman"/>
          <w:b/>
          <w:sz w:val="24"/>
          <w:szCs w:val="24"/>
        </w:rPr>
        <w:t>,</w:t>
      </w:r>
      <w:r w:rsidR="00B6266E" w:rsidRPr="00B6266E">
        <w:rPr>
          <w:rFonts w:ascii="Times New Roman" w:hAnsi="Times New Roman"/>
          <w:b/>
          <w:sz w:val="24"/>
          <w:szCs w:val="24"/>
        </w:rPr>
        <w:t xml:space="preserve"> </w:t>
      </w:r>
      <w:r w:rsidRPr="00B6266E">
        <w:rPr>
          <w:rFonts w:ascii="Times New Roman" w:hAnsi="Times New Roman"/>
          <w:b/>
          <w:sz w:val="24"/>
          <w:szCs w:val="24"/>
        </w:rPr>
        <w:t>aby aplikanci w czasie praktyk mieli możliwoś</w:t>
      </w:r>
      <w:r w:rsidR="00B6266E" w:rsidRPr="00B6266E">
        <w:rPr>
          <w:rFonts w:ascii="Times New Roman" w:hAnsi="Times New Roman"/>
          <w:b/>
          <w:sz w:val="24"/>
          <w:szCs w:val="24"/>
        </w:rPr>
        <w:t xml:space="preserve">ć uczestniczenia </w:t>
      </w:r>
      <w:r w:rsidRPr="00B6266E">
        <w:rPr>
          <w:rFonts w:ascii="Times New Roman" w:hAnsi="Times New Roman"/>
          <w:b/>
          <w:sz w:val="24"/>
          <w:szCs w:val="24"/>
        </w:rPr>
        <w:t xml:space="preserve"> w roz</w:t>
      </w:r>
      <w:r w:rsidR="00B6266E" w:rsidRPr="00B6266E">
        <w:rPr>
          <w:rFonts w:ascii="Times New Roman" w:hAnsi="Times New Roman"/>
          <w:b/>
          <w:sz w:val="24"/>
          <w:szCs w:val="24"/>
        </w:rPr>
        <w:t>prawach i posiedzeniach sądu, w tym</w:t>
      </w:r>
      <w:r w:rsidRPr="00B6266E">
        <w:rPr>
          <w:rFonts w:ascii="Times New Roman" w:hAnsi="Times New Roman"/>
          <w:b/>
          <w:sz w:val="24"/>
          <w:szCs w:val="24"/>
        </w:rPr>
        <w:t xml:space="preserve">  samodzielnego występowania przed sądem w charakterze oskarżyciela publicznego stosownie do art.183 par. 2 Ustawy Prawo o prokuraturze. </w:t>
      </w:r>
    </w:p>
    <w:p w:rsidR="003F5848" w:rsidRPr="00583D7C" w:rsidRDefault="004908BC" w:rsidP="00B6266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3D7C">
        <w:rPr>
          <w:rFonts w:ascii="Times New Roman" w:hAnsi="Times New Roman"/>
          <w:sz w:val="24"/>
          <w:szCs w:val="24"/>
        </w:rPr>
        <w:t>Uprzejmie informuję, że przedmiotem sprawdzianu, który aplikanci będą pisać po odbyciu praktyk po XI</w:t>
      </w:r>
      <w:r>
        <w:rPr>
          <w:rFonts w:ascii="Times New Roman" w:hAnsi="Times New Roman"/>
          <w:sz w:val="24"/>
          <w:szCs w:val="24"/>
        </w:rPr>
        <w:t>II</w:t>
      </w:r>
      <w:r w:rsidRPr="00583D7C">
        <w:rPr>
          <w:rFonts w:ascii="Times New Roman" w:hAnsi="Times New Roman"/>
          <w:sz w:val="24"/>
          <w:szCs w:val="24"/>
        </w:rPr>
        <w:t xml:space="preserve"> zjeździe (na początku XI</w:t>
      </w:r>
      <w:r>
        <w:rPr>
          <w:rFonts w:ascii="Times New Roman" w:hAnsi="Times New Roman"/>
          <w:sz w:val="24"/>
          <w:szCs w:val="24"/>
        </w:rPr>
        <w:t>V</w:t>
      </w:r>
      <w:r w:rsidRPr="00583D7C">
        <w:rPr>
          <w:rFonts w:ascii="Times New Roman" w:hAnsi="Times New Roman"/>
          <w:sz w:val="24"/>
          <w:szCs w:val="24"/>
        </w:rPr>
        <w:t xml:space="preserve"> zjazdu, tj. w dniu </w:t>
      </w:r>
      <w:r w:rsidR="003F584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maja</w:t>
      </w:r>
      <w:r w:rsidR="003F5848">
        <w:rPr>
          <w:rFonts w:ascii="Times New Roman" w:hAnsi="Times New Roman"/>
          <w:sz w:val="24"/>
          <w:szCs w:val="24"/>
        </w:rPr>
        <w:t xml:space="preserve"> 2020</w:t>
      </w:r>
      <w:r w:rsidRPr="00583D7C">
        <w:rPr>
          <w:rFonts w:ascii="Times New Roman" w:hAnsi="Times New Roman"/>
          <w:sz w:val="24"/>
          <w:szCs w:val="24"/>
        </w:rPr>
        <w:t xml:space="preserve"> roku) będzie </w:t>
      </w:r>
      <w:r>
        <w:rPr>
          <w:rFonts w:ascii="Times New Roman" w:hAnsi="Times New Roman"/>
          <w:sz w:val="24"/>
          <w:szCs w:val="24"/>
        </w:rPr>
        <w:t xml:space="preserve">sporządzenie – stosownie do dokonanej przez aplikanta oceny przedłożonych mu materiałów – projektu postanowienia o umorzeniu postępowania przygotowawczego albo aktu oskarżenia w sprawie, w której zasięgnięto opinii biegłego z zakresu medycyny sądowej; postanowienie i akt oskarżenia powinny zawierać uzasadnienie. </w:t>
      </w:r>
      <w:r w:rsidRPr="00583D7C">
        <w:rPr>
          <w:rFonts w:ascii="Times New Roman" w:hAnsi="Times New Roman"/>
          <w:sz w:val="24"/>
          <w:szCs w:val="24"/>
        </w:rPr>
        <w:t>Dlatego ważnym jest, aby aplikanci podczas pr</w:t>
      </w:r>
      <w:r>
        <w:rPr>
          <w:rFonts w:ascii="Times New Roman" w:hAnsi="Times New Roman"/>
          <w:sz w:val="24"/>
          <w:szCs w:val="24"/>
        </w:rPr>
        <w:t xml:space="preserve">aktyk opanowali tę umiejętność, </w:t>
      </w:r>
      <w:r w:rsidRPr="00583D7C">
        <w:rPr>
          <w:rFonts w:ascii="Times New Roman" w:hAnsi="Times New Roman"/>
          <w:sz w:val="24"/>
          <w:szCs w:val="24"/>
        </w:rPr>
        <w:t>w jak najwyższym stopniu.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8BC" w:rsidRPr="00BE2BF3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E2BF3">
        <w:rPr>
          <w:rFonts w:ascii="Times New Roman" w:hAnsi="Times New Roman"/>
          <w:sz w:val="24"/>
          <w:szCs w:val="24"/>
        </w:rPr>
        <w:t>Kierownik</w:t>
      </w:r>
    </w:p>
    <w:p w:rsidR="004908BC" w:rsidRPr="00BE2BF3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E2BF3">
        <w:rPr>
          <w:rFonts w:ascii="Times New Roman" w:hAnsi="Times New Roman"/>
          <w:sz w:val="24"/>
          <w:szCs w:val="24"/>
        </w:rPr>
        <w:t>Działu Dydaktycznego</w:t>
      </w:r>
    </w:p>
    <w:p w:rsidR="004908BC" w:rsidRPr="00BE2BF3" w:rsidRDefault="004908BC" w:rsidP="004908B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E2BF3">
        <w:rPr>
          <w:rFonts w:ascii="Times New Roman" w:hAnsi="Times New Roman"/>
          <w:sz w:val="24"/>
          <w:szCs w:val="24"/>
        </w:rPr>
        <w:t>w Ośrodku Aplikacji Prokuratorskiej</w:t>
      </w:r>
    </w:p>
    <w:p w:rsidR="004908BC" w:rsidRPr="00583D7C" w:rsidRDefault="004908BC" w:rsidP="004908BC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08BC" w:rsidRPr="001A3A3F" w:rsidRDefault="00272D28" w:rsidP="00272D28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          </w:t>
      </w:r>
      <w:r w:rsidR="004908BC">
        <w:rPr>
          <w:rFonts w:ascii="Monotype Corsiva" w:hAnsi="Monotype Corsiva"/>
          <w:b/>
          <w:sz w:val="24"/>
          <w:szCs w:val="24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Marta Zin </w:t>
      </w:r>
    </w:p>
    <w:p w:rsidR="004908BC" w:rsidRPr="00A9632B" w:rsidRDefault="004908BC" w:rsidP="004908BC">
      <w:pPr>
        <w:spacing w:after="0" w:line="240" w:lineRule="auto"/>
        <w:ind w:left="720"/>
        <w:jc w:val="both"/>
      </w:pPr>
      <w:r w:rsidRPr="00824ED8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</w:t>
      </w:r>
      <w:r w:rsidRPr="00824E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824ED8">
        <w:rPr>
          <w:rFonts w:ascii="Times New Roman" w:hAnsi="Times New Roman"/>
        </w:rPr>
        <w:t xml:space="preserve">  Prokurator</w:t>
      </w:r>
    </w:p>
    <w:p w:rsidR="000B4076" w:rsidRDefault="000B4076"/>
    <w:sectPr w:rsidR="000B4076" w:rsidSect="000D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85" w:rsidRDefault="00511B85">
      <w:pPr>
        <w:spacing w:after="0" w:line="240" w:lineRule="auto"/>
      </w:pPr>
      <w:r>
        <w:separator/>
      </w:r>
    </w:p>
  </w:endnote>
  <w:endnote w:type="continuationSeparator" w:id="0">
    <w:p w:rsidR="00511B85" w:rsidRDefault="005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7" w:rsidRDefault="00511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E2BF3">
      <w:rPr>
        <w:noProof/>
      </w:rPr>
      <w:t>2</w:t>
    </w:r>
    <w:r>
      <w:rPr>
        <w:noProof/>
      </w:rPr>
      <w:fldChar w:fldCharType="end"/>
    </w:r>
  </w:p>
  <w:p w:rsidR="000D27AB" w:rsidRDefault="00511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27A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27AB" w:rsidRPr="0074505E" w:rsidRDefault="00511B85" w:rsidP="000D27AB">
          <w:pPr>
            <w:pStyle w:val="Stopka"/>
            <w:rPr>
              <w:sz w:val="4"/>
              <w:szCs w:val="4"/>
            </w:rPr>
          </w:pPr>
        </w:p>
      </w:tc>
    </w:tr>
  </w:tbl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Krajowa Szkoła Sądownictwa i Prokuratury</w:t>
    </w:r>
  </w:p>
  <w:p w:rsidR="000D27AB" w:rsidRPr="00A944C8" w:rsidRDefault="00932594" w:rsidP="000D27AB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A944C8">
      <w:rPr>
        <w:sz w:val="18"/>
        <w:szCs w:val="18"/>
      </w:rPr>
      <w:t>ul. Przy Rondzie 5, 31-547 Kraków</w:t>
    </w:r>
  </w:p>
  <w:p w:rsidR="000D27AB" w:rsidRDefault="00511B85" w:rsidP="000D2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85" w:rsidRDefault="00511B85">
      <w:pPr>
        <w:spacing w:after="0" w:line="240" w:lineRule="auto"/>
      </w:pPr>
      <w:r>
        <w:separator/>
      </w:r>
    </w:p>
  </w:footnote>
  <w:footnote w:type="continuationSeparator" w:id="0">
    <w:p w:rsidR="00511B85" w:rsidRDefault="0051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7" w:rsidRDefault="00511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Pr="009B38B3" w:rsidRDefault="00932594" w:rsidP="000D27A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B" w:rsidRDefault="00932594" w:rsidP="000D27A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C53CD" wp14:editId="3767A78E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0D27AB" w:rsidRDefault="00511B85" w:rsidP="000D27AB">
    <w:pPr>
      <w:pStyle w:val="Nagwek"/>
      <w:ind w:right="4959"/>
      <w:jc w:val="center"/>
      <w:rPr>
        <w:b/>
      </w:rPr>
    </w:pPr>
  </w:p>
  <w:p w:rsidR="000D27AB" w:rsidRPr="009E7ADE" w:rsidRDefault="00511B85" w:rsidP="000D27AB">
    <w:pPr>
      <w:pStyle w:val="Nagwek"/>
      <w:ind w:left="-851" w:right="5526"/>
      <w:jc w:val="center"/>
      <w:rPr>
        <w:b/>
        <w:sz w:val="8"/>
        <w:szCs w:val="8"/>
      </w:rPr>
    </w:pPr>
  </w:p>
  <w:p w:rsidR="000D27AB" w:rsidRPr="00551ABF" w:rsidRDefault="00932594" w:rsidP="000D27A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27AB" w:rsidRPr="00D021CB" w:rsidRDefault="00932594" w:rsidP="000D27A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27AB" w:rsidRPr="004F17DC" w:rsidRDefault="00511B85" w:rsidP="000D27A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B74EC4CC"/>
    <w:lvl w:ilvl="0" w:tplc="6094624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EC6257"/>
    <w:multiLevelType w:val="hybridMultilevel"/>
    <w:tmpl w:val="D2A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4"/>
    <w:rsid w:val="00081D4A"/>
    <w:rsid w:val="00092F3C"/>
    <w:rsid w:val="00093641"/>
    <w:rsid w:val="000A7ED0"/>
    <w:rsid w:val="000B4076"/>
    <w:rsid w:val="00110443"/>
    <w:rsid w:val="001247B1"/>
    <w:rsid w:val="0016753C"/>
    <w:rsid w:val="001C6FA5"/>
    <w:rsid w:val="001D03C4"/>
    <w:rsid w:val="0024761D"/>
    <w:rsid w:val="00272D28"/>
    <w:rsid w:val="00297861"/>
    <w:rsid w:val="00391E02"/>
    <w:rsid w:val="003A60B6"/>
    <w:rsid w:val="003B308A"/>
    <w:rsid w:val="003F5848"/>
    <w:rsid w:val="004906F0"/>
    <w:rsid w:val="004908BC"/>
    <w:rsid w:val="00511B85"/>
    <w:rsid w:val="00536880"/>
    <w:rsid w:val="00541BE7"/>
    <w:rsid w:val="00632566"/>
    <w:rsid w:val="006C15F8"/>
    <w:rsid w:val="006F5CD2"/>
    <w:rsid w:val="007C0ADE"/>
    <w:rsid w:val="00824729"/>
    <w:rsid w:val="00877641"/>
    <w:rsid w:val="008B0A3D"/>
    <w:rsid w:val="00932594"/>
    <w:rsid w:val="00934648"/>
    <w:rsid w:val="009F5468"/>
    <w:rsid w:val="00A11B66"/>
    <w:rsid w:val="00A312FE"/>
    <w:rsid w:val="00A36CFC"/>
    <w:rsid w:val="00B13DC0"/>
    <w:rsid w:val="00B16002"/>
    <w:rsid w:val="00B6266E"/>
    <w:rsid w:val="00B81A14"/>
    <w:rsid w:val="00BB7655"/>
    <w:rsid w:val="00BE2BF3"/>
    <w:rsid w:val="00C37605"/>
    <w:rsid w:val="00C43E4E"/>
    <w:rsid w:val="00CE0354"/>
    <w:rsid w:val="00CE1F04"/>
    <w:rsid w:val="00D03CED"/>
    <w:rsid w:val="00D3618A"/>
    <w:rsid w:val="00D53714"/>
    <w:rsid w:val="00D6275B"/>
    <w:rsid w:val="00E665A9"/>
    <w:rsid w:val="00ED06D6"/>
    <w:rsid w:val="00EF00B9"/>
    <w:rsid w:val="00F14B91"/>
    <w:rsid w:val="00F50BFB"/>
    <w:rsid w:val="00F57849"/>
    <w:rsid w:val="00F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594"/>
  </w:style>
  <w:style w:type="paragraph" w:styleId="Stopka">
    <w:name w:val="footer"/>
    <w:basedOn w:val="Normalny"/>
    <w:link w:val="StopkaZnak"/>
    <w:uiPriority w:val="99"/>
    <w:unhideWhenUsed/>
    <w:rsid w:val="0093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594"/>
  </w:style>
  <w:style w:type="character" w:styleId="Hipercze">
    <w:name w:val="Hyperlink"/>
    <w:basedOn w:val="Domylnaczcionkaakapitu"/>
    <w:uiPriority w:val="99"/>
    <w:unhideWhenUsed/>
    <w:rsid w:val="008247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cp:lastPrinted>2020-03-02T08:53:00Z</cp:lastPrinted>
  <dcterms:created xsi:type="dcterms:W3CDTF">2020-03-13T08:00:00Z</dcterms:created>
  <dcterms:modified xsi:type="dcterms:W3CDTF">2020-03-13T08:00:00Z</dcterms:modified>
</cp:coreProperties>
</file>